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6D6D" w:rsidRPr="009B6D6D" w:rsidRDefault="009B6D6D" w:rsidP="009B6D6D">
      <w:pPr>
        <w:jc w:val="center"/>
        <w:rPr>
          <w:rFonts w:asciiTheme="majorHAnsi" w:hAnsiTheme="majorHAnsi"/>
          <w:b/>
        </w:rPr>
      </w:pPr>
      <w:r w:rsidRPr="009B6D6D">
        <w:rPr>
          <w:rFonts w:asciiTheme="majorHAnsi" w:hAnsiTheme="majorHAnsi"/>
          <w:b/>
        </w:rPr>
        <w:t>CURRICULUM VITAE</w:t>
      </w:r>
    </w:p>
    <w:p w:rsidR="009B6D6D" w:rsidRPr="009B6D6D" w:rsidRDefault="009B6D6D" w:rsidP="009B6D6D">
      <w:pPr>
        <w:jc w:val="center"/>
        <w:rPr>
          <w:rFonts w:asciiTheme="majorHAnsi" w:hAnsiTheme="majorHAnsi"/>
        </w:rPr>
      </w:pPr>
      <w:r w:rsidRPr="009B6D6D">
        <w:rPr>
          <w:rFonts w:asciiTheme="majorHAnsi" w:hAnsiTheme="majorHAnsi"/>
        </w:rPr>
        <w:t>_____________________________________</w:t>
      </w:r>
      <w:r w:rsidRPr="009B6D6D">
        <w:rPr>
          <w:rFonts w:asciiTheme="majorHAnsi" w:hAnsiTheme="majorHAnsi"/>
        </w:rPr>
        <w:t>____________________________</w:t>
      </w:r>
    </w:p>
    <w:p w:rsidR="009B6D6D" w:rsidRPr="009B6D6D" w:rsidRDefault="009B6D6D" w:rsidP="009B6D6D">
      <w:pPr>
        <w:jc w:val="center"/>
        <w:rPr>
          <w:rFonts w:asciiTheme="majorHAnsi" w:hAnsiTheme="majorHAnsi"/>
          <w:b/>
        </w:rPr>
      </w:pPr>
      <w:r w:rsidRPr="009B6D6D">
        <w:rPr>
          <w:rFonts w:asciiTheme="majorHAnsi" w:hAnsiTheme="majorHAnsi"/>
          <w:b/>
        </w:rPr>
        <w:t>OLGA SEZNEVA</w:t>
      </w:r>
    </w:p>
    <w:p w:rsidR="009B6D6D" w:rsidRPr="009B6D6D" w:rsidRDefault="009B6D6D" w:rsidP="009B6D6D">
      <w:pPr>
        <w:jc w:val="center"/>
        <w:rPr>
          <w:rFonts w:asciiTheme="majorHAnsi" w:hAnsiTheme="majorHAnsi"/>
        </w:rPr>
      </w:pPr>
      <w:r w:rsidRPr="009B6D6D">
        <w:rPr>
          <w:rFonts w:asciiTheme="majorHAnsi" w:hAnsiTheme="majorHAnsi"/>
        </w:rPr>
        <w:t>AISSR - Amsterdam Institute for Social Science Research</w:t>
      </w:r>
    </w:p>
    <w:p w:rsidR="009B6D6D" w:rsidRPr="009B6D6D" w:rsidRDefault="009B6D6D" w:rsidP="009B6D6D">
      <w:pPr>
        <w:jc w:val="center"/>
        <w:rPr>
          <w:rFonts w:asciiTheme="majorHAnsi" w:hAnsiTheme="majorHAnsi"/>
          <w:lang w:val="nl-NL"/>
        </w:rPr>
      </w:pPr>
      <w:r w:rsidRPr="009B6D6D">
        <w:rPr>
          <w:rFonts w:asciiTheme="majorHAnsi" w:hAnsiTheme="majorHAnsi"/>
          <w:lang w:val="nl-NL"/>
        </w:rPr>
        <w:t>UvA - Universiteit van Amsterdam</w:t>
      </w:r>
    </w:p>
    <w:p w:rsidR="009B6D6D" w:rsidRPr="009B6D6D" w:rsidRDefault="009B6D6D" w:rsidP="009B6D6D">
      <w:pPr>
        <w:jc w:val="center"/>
        <w:rPr>
          <w:rFonts w:asciiTheme="majorHAnsi" w:hAnsiTheme="majorHAnsi"/>
          <w:lang w:val="nl-NL"/>
        </w:rPr>
      </w:pPr>
      <w:proofErr w:type="spellStart"/>
      <w:r w:rsidRPr="009B6D6D">
        <w:rPr>
          <w:rFonts w:asciiTheme="majorHAnsi" w:hAnsiTheme="majorHAnsi"/>
          <w:lang w:val="nl-NL"/>
        </w:rPr>
        <w:t>Oudezijds</w:t>
      </w:r>
      <w:proofErr w:type="spellEnd"/>
      <w:r w:rsidRPr="009B6D6D">
        <w:rPr>
          <w:rFonts w:asciiTheme="majorHAnsi" w:hAnsiTheme="majorHAnsi"/>
          <w:lang w:val="nl-NL"/>
        </w:rPr>
        <w:t xml:space="preserve"> </w:t>
      </w:r>
      <w:proofErr w:type="spellStart"/>
      <w:r w:rsidRPr="009B6D6D">
        <w:rPr>
          <w:rFonts w:asciiTheme="majorHAnsi" w:hAnsiTheme="majorHAnsi"/>
          <w:lang w:val="nl-NL"/>
        </w:rPr>
        <w:t>Achterburgwal</w:t>
      </w:r>
      <w:proofErr w:type="spellEnd"/>
      <w:r w:rsidRPr="009B6D6D">
        <w:rPr>
          <w:rFonts w:asciiTheme="majorHAnsi" w:hAnsiTheme="majorHAnsi"/>
          <w:lang w:val="nl-NL"/>
        </w:rPr>
        <w:t xml:space="preserve"> 185</w:t>
      </w:r>
    </w:p>
    <w:p w:rsidR="009B6D6D" w:rsidRPr="009B6D6D" w:rsidRDefault="009B6D6D" w:rsidP="009B6D6D">
      <w:pPr>
        <w:jc w:val="center"/>
        <w:rPr>
          <w:rFonts w:asciiTheme="majorHAnsi" w:hAnsiTheme="majorHAnsi"/>
          <w:lang w:val="nl-NL"/>
        </w:rPr>
      </w:pPr>
      <w:r w:rsidRPr="009B6D6D">
        <w:rPr>
          <w:rFonts w:asciiTheme="majorHAnsi" w:hAnsiTheme="majorHAnsi"/>
          <w:lang w:val="nl-NL"/>
        </w:rPr>
        <w:t>Spinhuis 0.07</w:t>
      </w:r>
    </w:p>
    <w:p w:rsidR="009B6D6D" w:rsidRPr="009B6D6D" w:rsidRDefault="009B6D6D" w:rsidP="009B6D6D">
      <w:pPr>
        <w:jc w:val="center"/>
        <w:rPr>
          <w:rFonts w:asciiTheme="majorHAnsi" w:hAnsiTheme="majorHAnsi"/>
          <w:lang w:val="nl-NL"/>
        </w:rPr>
      </w:pPr>
      <w:r w:rsidRPr="009B6D6D">
        <w:rPr>
          <w:rFonts w:asciiTheme="majorHAnsi" w:hAnsiTheme="majorHAnsi"/>
          <w:lang w:val="nl-NL"/>
        </w:rPr>
        <w:t>1012 DK Amsterdam</w:t>
      </w:r>
    </w:p>
    <w:p w:rsidR="009B6D6D" w:rsidRPr="009B6D6D" w:rsidRDefault="009B6D6D" w:rsidP="009B6D6D">
      <w:pPr>
        <w:jc w:val="center"/>
        <w:rPr>
          <w:rFonts w:asciiTheme="majorHAnsi" w:hAnsiTheme="majorHAnsi"/>
          <w:lang w:val="nl-NL"/>
        </w:rPr>
      </w:pPr>
      <w:r w:rsidRPr="009B6D6D">
        <w:rPr>
          <w:rFonts w:asciiTheme="majorHAnsi" w:hAnsiTheme="majorHAnsi"/>
          <w:lang w:val="nl-NL"/>
        </w:rPr>
        <w:t>The Netherlands</w:t>
      </w:r>
    </w:p>
    <w:p w:rsidR="009B6D6D" w:rsidRPr="009B6D6D" w:rsidRDefault="009B6D6D" w:rsidP="009B6D6D">
      <w:pPr>
        <w:jc w:val="center"/>
        <w:rPr>
          <w:rFonts w:asciiTheme="majorHAnsi" w:hAnsiTheme="majorHAnsi"/>
        </w:rPr>
      </w:pPr>
      <w:r w:rsidRPr="009B6D6D">
        <w:rPr>
          <w:rFonts w:asciiTheme="majorHAnsi" w:hAnsiTheme="majorHAnsi"/>
        </w:rPr>
        <w:t>Telephone: +31-20-525-3718</w:t>
      </w:r>
    </w:p>
    <w:p w:rsidR="009B6D6D" w:rsidRPr="009B6D6D" w:rsidRDefault="009B6D6D" w:rsidP="009B6D6D">
      <w:pPr>
        <w:jc w:val="center"/>
        <w:rPr>
          <w:rFonts w:asciiTheme="majorHAnsi" w:hAnsiTheme="majorHAnsi"/>
        </w:rPr>
      </w:pPr>
      <w:r w:rsidRPr="009B6D6D">
        <w:rPr>
          <w:rFonts w:asciiTheme="majorHAnsi" w:hAnsiTheme="majorHAnsi"/>
        </w:rPr>
        <w:t>Email: o.sezneva@uva.nl</w:t>
      </w:r>
    </w:p>
    <w:p w:rsidR="009B6D6D" w:rsidRDefault="009B6D6D" w:rsidP="009B6D6D"/>
    <w:p w:rsidR="009B6D6D" w:rsidRDefault="009B6D6D" w:rsidP="009B6D6D"/>
    <w:p w:rsidR="009B6D6D" w:rsidRPr="009B6D6D" w:rsidRDefault="009B6D6D" w:rsidP="009B6D6D">
      <w:pPr>
        <w:rPr>
          <w:b/>
          <w:sz w:val="22"/>
          <w:szCs w:val="22"/>
        </w:rPr>
      </w:pPr>
      <w:r w:rsidRPr="009B6D6D">
        <w:rPr>
          <w:b/>
          <w:sz w:val="22"/>
          <w:szCs w:val="22"/>
        </w:rPr>
        <w:t>EDUCATION</w:t>
      </w:r>
    </w:p>
    <w:p w:rsidR="009B6D6D" w:rsidRDefault="009B6D6D" w:rsidP="009B6D6D">
      <w:pPr>
        <w:spacing w:after="100" w:afterAutospacing="1"/>
        <w:ind w:left="720" w:hanging="720"/>
        <w:rPr>
          <w:sz w:val="22"/>
          <w:szCs w:val="22"/>
        </w:rPr>
      </w:pPr>
    </w:p>
    <w:p w:rsidR="009B6D6D" w:rsidRPr="009B6D6D" w:rsidRDefault="009B6D6D" w:rsidP="009B6D6D">
      <w:pPr>
        <w:spacing w:after="100" w:afterAutospacing="1"/>
        <w:ind w:left="720" w:hanging="720"/>
        <w:rPr>
          <w:sz w:val="22"/>
          <w:szCs w:val="22"/>
        </w:rPr>
      </w:pPr>
      <w:r>
        <w:rPr>
          <w:sz w:val="22"/>
          <w:szCs w:val="22"/>
        </w:rPr>
        <w:t>2005</w:t>
      </w:r>
      <w:r>
        <w:rPr>
          <w:sz w:val="22"/>
          <w:szCs w:val="22"/>
        </w:rPr>
        <w:tab/>
      </w:r>
      <w:r>
        <w:rPr>
          <w:sz w:val="22"/>
          <w:szCs w:val="22"/>
        </w:rPr>
        <w:tab/>
      </w:r>
      <w:r w:rsidRPr="009B6D6D">
        <w:rPr>
          <w:sz w:val="22"/>
          <w:szCs w:val="22"/>
        </w:rPr>
        <w:t>Ph.D., Sociology, New York University</w:t>
      </w:r>
    </w:p>
    <w:p w:rsidR="009B6D6D" w:rsidRPr="009B6D6D" w:rsidRDefault="009B6D6D" w:rsidP="009B6D6D">
      <w:pPr>
        <w:spacing w:after="100" w:afterAutospacing="1"/>
        <w:ind w:left="720" w:hanging="720"/>
        <w:rPr>
          <w:sz w:val="22"/>
          <w:szCs w:val="22"/>
        </w:rPr>
      </w:pPr>
      <w:r>
        <w:rPr>
          <w:sz w:val="22"/>
          <w:szCs w:val="22"/>
        </w:rPr>
        <w:t>2001</w:t>
      </w:r>
      <w:r>
        <w:rPr>
          <w:sz w:val="22"/>
          <w:szCs w:val="22"/>
        </w:rPr>
        <w:tab/>
      </w:r>
      <w:r>
        <w:rPr>
          <w:sz w:val="22"/>
          <w:szCs w:val="22"/>
        </w:rPr>
        <w:tab/>
      </w:r>
      <w:r w:rsidRPr="009B6D6D">
        <w:rPr>
          <w:sz w:val="22"/>
          <w:szCs w:val="22"/>
        </w:rPr>
        <w:t>M.A., Sociology, New York University</w:t>
      </w:r>
    </w:p>
    <w:p w:rsidR="009B6D6D" w:rsidRPr="009B6D6D" w:rsidRDefault="009B6D6D" w:rsidP="009B6D6D">
      <w:pPr>
        <w:spacing w:after="100" w:afterAutospacing="1"/>
        <w:ind w:left="720" w:hanging="720"/>
        <w:rPr>
          <w:sz w:val="22"/>
          <w:szCs w:val="22"/>
        </w:rPr>
      </w:pPr>
      <w:r>
        <w:rPr>
          <w:sz w:val="22"/>
          <w:szCs w:val="22"/>
        </w:rPr>
        <w:t>1996-1997</w:t>
      </w:r>
      <w:r>
        <w:rPr>
          <w:sz w:val="22"/>
          <w:szCs w:val="22"/>
        </w:rPr>
        <w:tab/>
      </w:r>
      <w:r w:rsidRPr="009B6D6D">
        <w:rPr>
          <w:sz w:val="22"/>
          <w:szCs w:val="22"/>
        </w:rPr>
        <w:t>AAUW non-degree student, Cultural Anthropology, Duke University</w:t>
      </w:r>
    </w:p>
    <w:p w:rsidR="009B6D6D" w:rsidRPr="009B6D6D" w:rsidRDefault="009B6D6D" w:rsidP="009B6D6D">
      <w:pPr>
        <w:spacing w:after="100" w:afterAutospacing="1"/>
        <w:ind w:left="1440" w:hanging="1440"/>
        <w:rPr>
          <w:sz w:val="22"/>
          <w:szCs w:val="22"/>
        </w:rPr>
      </w:pPr>
      <w:r>
        <w:rPr>
          <w:sz w:val="22"/>
          <w:szCs w:val="22"/>
        </w:rPr>
        <w:t>1995</w:t>
      </w:r>
      <w:r>
        <w:rPr>
          <w:sz w:val="22"/>
          <w:szCs w:val="22"/>
        </w:rPr>
        <w:tab/>
      </w:r>
      <w:r w:rsidRPr="009B6D6D">
        <w:rPr>
          <w:sz w:val="22"/>
          <w:szCs w:val="22"/>
        </w:rPr>
        <w:t>Diploma of Higher Education, St. Petersburg State Academy of Culture, Russia</w:t>
      </w:r>
    </w:p>
    <w:p w:rsidR="009B6D6D" w:rsidRPr="009B6D6D" w:rsidRDefault="009B6D6D" w:rsidP="009B6D6D">
      <w:pPr>
        <w:rPr>
          <w:sz w:val="22"/>
          <w:szCs w:val="22"/>
        </w:rPr>
      </w:pPr>
    </w:p>
    <w:p w:rsidR="009B6D6D" w:rsidRPr="009B6D6D" w:rsidRDefault="009B6D6D" w:rsidP="009B6D6D">
      <w:pPr>
        <w:rPr>
          <w:b/>
          <w:sz w:val="22"/>
          <w:szCs w:val="22"/>
        </w:rPr>
      </w:pPr>
      <w:r w:rsidRPr="009B6D6D">
        <w:rPr>
          <w:b/>
          <w:sz w:val="22"/>
          <w:szCs w:val="22"/>
        </w:rPr>
        <w:t>ACADEMIC POSITIONS</w:t>
      </w:r>
    </w:p>
    <w:p w:rsidR="009B6D6D" w:rsidRDefault="009B6D6D" w:rsidP="009B6D6D">
      <w:pPr>
        <w:rPr>
          <w:sz w:val="22"/>
          <w:szCs w:val="22"/>
        </w:rPr>
      </w:pPr>
    </w:p>
    <w:p w:rsidR="009B6D6D" w:rsidRPr="009B6D6D" w:rsidRDefault="009B6D6D" w:rsidP="009B6D6D">
      <w:pPr>
        <w:spacing w:after="100" w:afterAutospacing="1"/>
        <w:ind w:left="2160" w:hanging="2160"/>
        <w:rPr>
          <w:sz w:val="22"/>
          <w:szCs w:val="22"/>
        </w:rPr>
      </w:pPr>
      <w:r w:rsidRPr="009B6D6D">
        <w:rPr>
          <w:sz w:val="22"/>
          <w:szCs w:val="22"/>
        </w:rPr>
        <w:t>2009 - present</w:t>
      </w:r>
      <w:r w:rsidRPr="009B6D6D">
        <w:rPr>
          <w:sz w:val="22"/>
          <w:szCs w:val="22"/>
        </w:rPr>
        <w:tab/>
        <w:t>Assistant Professor</w:t>
      </w:r>
      <w:r>
        <w:rPr>
          <w:sz w:val="22"/>
          <w:szCs w:val="22"/>
        </w:rPr>
        <w:t xml:space="preserve">, </w:t>
      </w:r>
      <w:r w:rsidRPr="009B6D6D">
        <w:rPr>
          <w:sz w:val="22"/>
          <w:szCs w:val="22"/>
        </w:rPr>
        <w:t>Department of Sociology and Anthropology, Universiteit van Amsterdam</w:t>
      </w:r>
    </w:p>
    <w:p w:rsidR="009B6D6D" w:rsidRPr="009B6D6D" w:rsidRDefault="009B6D6D" w:rsidP="009B6D6D">
      <w:pPr>
        <w:spacing w:after="100" w:afterAutospacing="1"/>
        <w:ind w:left="720" w:hanging="720"/>
        <w:rPr>
          <w:sz w:val="22"/>
          <w:szCs w:val="22"/>
        </w:rPr>
      </w:pPr>
      <w:r w:rsidRPr="009B6D6D">
        <w:rPr>
          <w:sz w:val="22"/>
          <w:szCs w:val="22"/>
        </w:rPr>
        <w:t>2005 – 2009</w:t>
      </w:r>
      <w:r w:rsidRPr="009B6D6D">
        <w:rPr>
          <w:sz w:val="22"/>
          <w:szCs w:val="22"/>
        </w:rPr>
        <w:tab/>
      </w:r>
      <w:r>
        <w:rPr>
          <w:sz w:val="22"/>
          <w:szCs w:val="22"/>
        </w:rPr>
        <w:tab/>
        <w:t>Collegiate Assistant, The</w:t>
      </w:r>
      <w:r w:rsidRPr="009B6D6D">
        <w:rPr>
          <w:sz w:val="22"/>
          <w:szCs w:val="22"/>
        </w:rPr>
        <w:t xml:space="preserve"> University of Chicago </w:t>
      </w:r>
    </w:p>
    <w:p w:rsidR="009B6D6D" w:rsidRPr="009B6D6D" w:rsidRDefault="009B6D6D" w:rsidP="009B6D6D">
      <w:pPr>
        <w:spacing w:after="100" w:afterAutospacing="1"/>
        <w:ind w:left="720" w:hanging="720"/>
        <w:rPr>
          <w:sz w:val="22"/>
          <w:szCs w:val="22"/>
        </w:rPr>
      </w:pPr>
      <w:r w:rsidRPr="009B6D6D">
        <w:rPr>
          <w:sz w:val="22"/>
          <w:szCs w:val="22"/>
        </w:rPr>
        <w:t>1998 – 2005</w:t>
      </w:r>
      <w:r w:rsidRPr="009B6D6D">
        <w:rPr>
          <w:sz w:val="22"/>
          <w:szCs w:val="22"/>
        </w:rPr>
        <w:tab/>
      </w:r>
      <w:r>
        <w:rPr>
          <w:sz w:val="22"/>
          <w:szCs w:val="22"/>
        </w:rPr>
        <w:tab/>
      </w:r>
      <w:r w:rsidRPr="009B6D6D">
        <w:rPr>
          <w:sz w:val="22"/>
          <w:szCs w:val="22"/>
        </w:rPr>
        <w:t>Teaching Assistant</w:t>
      </w:r>
      <w:r>
        <w:rPr>
          <w:sz w:val="22"/>
          <w:szCs w:val="22"/>
        </w:rPr>
        <w:t xml:space="preserve">, </w:t>
      </w:r>
      <w:r w:rsidRPr="009B6D6D">
        <w:rPr>
          <w:sz w:val="22"/>
          <w:szCs w:val="22"/>
        </w:rPr>
        <w:t>Department of Sociology, New York University</w:t>
      </w:r>
    </w:p>
    <w:p w:rsidR="009B6D6D" w:rsidRPr="009B6D6D" w:rsidRDefault="009B6D6D" w:rsidP="009B6D6D">
      <w:pPr>
        <w:rPr>
          <w:sz w:val="22"/>
          <w:szCs w:val="22"/>
        </w:rPr>
      </w:pPr>
    </w:p>
    <w:p w:rsidR="009B6D6D" w:rsidRPr="009B6D6D" w:rsidRDefault="009B6D6D" w:rsidP="009B6D6D">
      <w:pPr>
        <w:rPr>
          <w:b/>
          <w:sz w:val="22"/>
          <w:szCs w:val="22"/>
        </w:rPr>
      </w:pPr>
      <w:r w:rsidRPr="009B6D6D">
        <w:rPr>
          <w:b/>
          <w:sz w:val="22"/>
          <w:szCs w:val="22"/>
        </w:rPr>
        <w:t>PROFESSIONAL POSITIONS</w:t>
      </w:r>
    </w:p>
    <w:p w:rsidR="009B6D6D" w:rsidRDefault="009B6D6D" w:rsidP="009B6D6D">
      <w:pPr>
        <w:rPr>
          <w:sz w:val="22"/>
          <w:szCs w:val="22"/>
        </w:rPr>
      </w:pPr>
    </w:p>
    <w:p w:rsidR="009B6D6D" w:rsidRPr="009B6D6D" w:rsidRDefault="009B6D6D" w:rsidP="009B6D6D">
      <w:pPr>
        <w:rPr>
          <w:sz w:val="22"/>
          <w:szCs w:val="22"/>
        </w:rPr>
      </w:pPr>
      <w:r w:rsidRPr="009B6D6D">
        <w:rPr>
          <w:sz w:val="22"/>
          <w:szCs w:val="22"/>
        </w:rPr>
        <w:t>Co-Director, Institute for Migration and Ethnic Studies, University of Amsterdam</w:t>
      </w:r>
    </w:p>
    <w:p w:rsidR="009B6D6D" w:rsidRPr="009B6D6D" w:rsidRDefault="009B6D6D" w:rsidP="009B6D6D">
      <w:pPr>
        <w:rPr>
          <w:sz w:val="22"/>
          <w:szCs w:val="22"/>
        </w:rPr>
      </w:pPr>
    </w:p>
    <w:p w:rsidR="009B6D6D" w:rsidRPr="009B6D6D" w:rsidRDefault="009B6D6D" w:rsidP="009B6D6D">
      <w:pPr>
        <w:rPr>
          <w:b/>
          <w:sz w:val="22"/>
          <w:szCs w:val="22"/>
        </w:rPr>
      </w:pPr>
      <w:r w:rsidRPr="009B6D6D">
        <w:rPr>
          <w:b/>
          <w:sz w:val="22"/>
          <w:szCs w:val="22"/>
        </w:rPr>
        <w:t xml:space="preserve">AREAS OF RESEARCH AND TEACHING </w:t>
      </w:r>
    </w:p>
    <w:p w:rsidR="009B6D6D" w:rsidRPr="009B6D6D" w:rsidRDefault="009B6D6D" w:rsidP="009B6D6D">
      <w:pPr>
        <w:rPr>
          <w:sz w:val="22"/>
          <w:szCs w:val="22"/>
        </w:rPr>
      </w:pPr>
      <w:r w:rsidRPr="009B6D6D">
        <w:rPr>
          <w:sz w:val="22"/>
          <w:szCs w:val="22"/>
        </w:rPr>
        <w:t xml:space="preserve">Urban </w:t>
      </w:r>
      <w:r>
        <w:rPr>
          <w:sz w:val="22"/>
          <w:szCs w:val="22"/>
        </w:rPr>
        <w:t>Studies</w:t>
      </w:r>
      <w:r w:rsidRPr="009B6D6D">
        <w:rPr>
          <w:sz w:val="22"/>
          <w:szCs w:val="22"/>
        </w:rPr>
        <w:t>, Media and Globalization Studies, Cultural Sociology, Social Theory, Socialist and Post-socialist Studies</w:t>
      </w:r>
    </w:p>
    <w:p w:rsidR="009B6D6D" w:rsidRPr="009B6D6D" w:rsidRDefault="009B6D6D" w:rsidP="009B6D6D">
      <w:pPr>
        <w:rPr>
          <w:sz w:val="22"/>
          <w:szCs w:val="22"/>
        </w:rPr>
      </w:pPr>
    </w:p>
    <w:p w:rsidR="009B6D6D" w:rsidRPr="009B6D6D" w:rsidRDefault="009B6D6D" w:rsidP="009B6D6D">
      <w:pPr>
        <w:rPr>
          <w:b/>
          <w:sz w:val="22"/>
          <w:szCs w:val="22"/>
        </w:rPr>
      </w:pPr>
      <w:r w:rsidRPr="009B6D6D">
        <w:rPr>
          <w:b/>
          <w:sz w:val="22"/>
          <w:szCs w:val="22"/>
        </w:rPr>
        <w:t>PUBLICATIONS</w:t>
      </w:r>
    </w:p>
    <w:p w:rsidR="009B6D6D" w:rsidRPr="009B6D6D" w:rsidRDefault="009B6D6D" w:rsidP="009B6D6D">
      <w:pPr>
        <w:rPr>
          <w:sz w:val="22"/>
          <w:szCs w:val="22"/>
        </w:rPr>
      </w:pPr>
    </w:p>
    <w:p w:rsidR="009B6D6D" w:rsidRPr="009B6D6D" w:rsidRDefault="009B6D6D" w:rsidP="009B6D6D">
      <w:pPr>
        <w:rPr>
          <w:b/>
          <w:sz w:val="22"/>
          <w:szCs w:val="22"/>
        </w:rPr>
      </w:pPr>
      <w:r w:rsidRPr="009B6D6D">
        <w:rPr>
          <w:b/>
          <w:sz w:val="22"/>
          <w:szCs w:val="22"/>
        </w:rPr>
        <w:t xml:space="preserve">Peer-review </w:t>
      </w:r>
      <w:r>
        <w:rPr>
          <w:b/>
          <w:sz w:val="22"/>
          <w:szCs w:val="22"/>
        </w:rPr>
        <w:t xml:space="preserve">journal </w:t>
      </w:r>
      <w:r w:rsidRPr="009B6D6D">
        <w:rPr>
          <w:b/>
          <w:sz w:val="22"/>
          <w:szCs w:val="22"/>
        </w:rPr>
        <w:t>articles</w:t>
      </w:r>
    </w:p>
    <w:p w:rsidR="009B6D6D" w:rsidRDefault="009B6D6D" w:rsidP="009B6D6D">
      <w:pPr>
        <w:rPr>
          <w:sz w:val="22"/>
          <w:szCs w:val="22"/>
        </w:rPr>
      </w:pPr>
    </w:p>
    <w:p w:rsidR="009B6D6D" w:rsidRPr="009B6D6D" w:rsidRDefault="009B6D6D" w:rsidP="009B6D6D">
      <w:pPr>
        <w:rPr>
          <w:sz w:val="22"/>
          <w:szCs w:val="22"/>
        </w:rPr>
      </w:pPr>
      <w:r w:rsidRPr="009B6D6D">
        <w:rPr>
          <w:sz w:val="22"/>
          <w:szCs w:val="22"/>
        </w:rPr>
        <w:t xml:space="preserve">‘The pirates of </w:t>
      </w:r>
      <w:proofErr w:type="spellStart"/>
      <w:r w:rsidRPr="009B6D6D">
        <w:rPr>
          <w:sz w:val="22"/>
          <w:szCs w:val="22"/>
        </w:rPr>
        <w:t>Nevskii</w:t>
      </w:r>
      <w:proofErr w:type="spellEnd"/>
      <w:r w:rsidRPr="009B6D6D">
        <w:rPr>
          <w:sz w:val="22"/>
          <w:szCs w:val="22"/>
        </w:rPr>
        <w:t xml:space="preserve"> </w:t>
      </w:r>
      <w:proofErr w:type="spellStart"/>
      <w:r w:rsidRPr="009B6D6D">
        <w:rPr>
          <w:sz w:val="22"/>
          <w:szCs w:val="22"/>
        </w:rPr>
        <w:t>Prospekt</w:t>
      </w:r>
      <w:proofErr w:type="spellEnd"/>
      <w:r w:rsidRPr="009B6D6D">
        <w:rPr>
          <w:sz w:val="22"/>
          <w:szCs w:val="22"/>
        </w:rPr>
        <w:t xml:space="preserve">: Intellectual property, piracy and institutional diffusion in Russia,’ Poetics Volume 40, Issue 2, April 2012, Pages 150–166. </w:t>
      </w:r>
    </w:p>
    <w:p w:rsidR="009B6D6D" w:rsidRPr="009B6D6D" w:rsidRDefault="009B6D6D" w:rsidP="009B6D6D">
      <w:pPr>
        <w:rPr>
          <w:sz w:val="22"/>
          <w:szCs w:val="22"/>
        </w:rPr>
      </w:pPr>
    </w:p>
    <w:p w:rsidR="009B6D6D" w:rsidRPr="009B6D6D" w:rsidRDefault="009B6D6D" w:rsidP="009B6D6D">
      <w:pPr>
        <w:rPr>
          <w:sz w:val="22"/>
          <w:szCs w:val="22"/>
        </w:rPr>
      </w:pPr>
      <w:r w:rsidRPr="009B6D6D">
        <w:rPr>
          <w:sz w:val="22"/>
          <w:szCs w:val="22"/>
        </w:rPr>
        <w:lastRenderedPageBreak/>
        <w:t xml:space="preserve">‘The Architecture of Descent: Historical Reconstructions and Politics of Belonging in Kaliningrad, the former </w:t>
      </w:r>
      <w:proofErr w:type="spellStart"/>
      <w:r w:rsidRPr="009B6D6D">
        <w:rPr>
          <w:sz w:val="22"/>
          <w:szCs w:val="22"/>
        </w:rPr>
        <w:t>Königsberg</w:t>
      </w:r>
      <w:proofErr w:type="spellEnd"/>
      <w:r w:rsidRPr="009B6D6D">
        <w:rPr>
          <w:sz w:val="22"/>
          <w:szCs w:val="22"/>
        </w:rPr>
        <w:t xml:space="preserve">’. Journal </w:t>
      </w:r>
      <w:r>
        <w:rPr>
          <w:sz w:val="22"/>
          <w:szCs w:val="22"/>
        </w:rPr>
        <w:t>of Urban History. Forthcoming July</w:t>
      </w:r>
      <w:r w:rsidRPr="009B6D6D">
        <w:rPr>
          <w:sz w:val="22"/>
          <w:szCs w:val="22"/>
        </w:rPr>
        <w:t xml:space="preserve"> 2013.</w:t>
      </w:r>
    </w:p>
    <w:p w:rsidR="009B6D6D" w:rsidRPr="009B6D6D" w:rsidRDefault="009B6D6D" w:rsidP="009B6D6D">
      <w:pPr>
        <w:rPr>
          <w:sz w:val="22"/>
          <w:szCs w:val="22"/>
        </w:rPr>
      </w:pPr>
    </w:p>
    <w:p w:rsidR="009B6D6D" w:rsidRPr="009B6D6D" w:rsidRDefault="009B6D6D" w:rsidP="009B6D6D">
      <w:pPr>
        <w:rPr>
          <w:sz w:val="22"/>
          <w:szCs w:val="22"/>
        </w:rPr>
      </w:pPr>
      <w:r w:rsidRPr="009B6D6D">
        <w:rPr>
          <w:sz w:val="22"/>
          <w:szCs w:val="22"/>
        </w:rPr>
        <w:t xml:space="preserve">‘On Moral Substance and Visual Obscurity in Policy and Practice of State Expansion’. </w:t>
      </w:r>
      <w:r>
        <w:rPr>
          <w:sz w:val="22"/>
          <w:szCs w:val="22"/>
        </w:rPr>
        <w:t>Forthcoming 2013</w:t>
      </w:r>
      <w:r w:rsidRPr="009B6D6D">
        <w:rPr>
          <w:sz w:val="22"/>
          <w:szCs w:val="22"/>
        </w:rPr>
        <w:t>. Environment and Planning D</w:t>
      </w:r>
    </w:p>
    <w:p w:rsidR="009B6D6D" w:rsidRPr="009B6D6D" w:rsidRDefault="009B6D6D" w:rsidP="009B6D6D">
      <w:pPr>
        <w:rPr>
          <w:sz w:val="22"/>
          <w:szCs w:val="22"/>
        </w:rPr>
      </w:pPr>
    </w:p>
    <w:p w:rsidR="009B6D6D" w:rsidRPr="009B6D6D" w:rsidRDefault="009B6D6D" w:rsidP="009B6D6D">
      <w:pPr>
        <w:rPr>
          <w:sz w:val="22"/>
          <w:szCs w:val="22"/>
        </w:rPr>
      </w:pPr>
      <w:r w:rsidRPr="009B6D6D">
        <w:rPr>
          <w:sz w:val="22"/>
          <w:szCs w:val="22"/>
        </w:rPr>
        <w:t>‘Rethinking Copyright Through the Copy in Russia’. Revise &amp; Resubmit. Journal of Cultural Economy.</w:t>
      </w:r>
    </w:p>
    <w:p w:rsidR="009B6D6D" w:rsidRPr="009B6D6D" w:rsidRDefault="009B6D6D" w:rsidP="009B6D6D">
      <w:pPr>
        <w:rPr>
          <w:sz w:val="22"/>
          <w:szCs w:val="22"/>
        </w:rPr>
      </w:pPr>
    </w:p>
    <w:p w:rsidR="009B6D6D" w:rsidRPr="009B6D6D" w:rsidRDefault="009B6D6D" w:rsidP="009B6D6D">
      <w:pPr>
        <w:rPr>
          <w:sz w:val="22"/>
          <w:szCs w:val="22"/>
        </w:rPr>
      </w:pPr>
      <w:r>
        <w:rPr>
          <w:b/>
          <w:sz w:val="22"/>
          <w:szCs w:val="22"/>
        </w:rPr>
        <w:t xml:space="preserve">Book </w:t>
      </w:r>
      <w:r w:rsidRPr="009B6D6D">
        <w:rPr>
          <w:b/>
          <w:sz w:val="22"/>
          <w:szCs w:val="22"/>
        </w:rPr>
        <w:t>c</w:t>
      </w:r>
      <w:r w:rsidRPr="009B6D6D">
        <w:rPr>
          <w:b/>
          <w:sz w:val="22"/>
          <w:szCs w:val="22"/>
        </w:rPr>
        <w:t>hapters</w:t>
      </w:r>
      <w:r w:rsidRPr="009B6D6D">
        <w:rPr>
          <w:b/>
          <w:sz w:val="22"/>
          <w:szCs w:val="22"/>
        </w:rPr>
        <w:t xml:space="preserve"> and other publications</w:t>
      </w:r>
    </w:p>
    <w:p w:rsidR="009B6D6D" w:rsidRDefault="009B6D6D" w:rsidP="009B6D6D">
      <w:pPr>
        <w:rPr>
          <w:sz w:val="22"/>
          <w:szCs w:val="22"/>
        </w:rPr>
      </w:pPr>
    </w:p>
    <w:p w:rsidR="009B6D6D" w:rsidRPr="009B6D6D" w:rsidRDefault="009B6D6D" w:rsidP="009B6D6D">
      <w:pPr>
        <w:spacing w:after="100" w:afterAutospacing="1"/>
        <w:ind w:left="720" w:hanging="720"/>
        <w:rPr>
          <w:i/>
          <w:sz w:val="22"/>
          <w:szCs w:val="22"/>
        </w:rPr>
      </w:pPr>
      <w:r>
        <w:rPr>
          <w:sz w:val="22"/>
          <w:szCs w:val="22"/>
        </w:rPr>
        <w:t xml:space="preserve">2013    forthcoming </w:t>
      </w:r>
      <w:proofErr w:type="spellStart"/>
      <w:r>
        <w:rPr>
          <w:sz w:val="22"/>
          <w:szCs w:val="22"/>
        </w:rPr>
        <w:t>Laikwan</w:t>
      </w:r>
      <w:proofErr w:type="spellEnd"/>
      <w:r>
        <w:rPr>
          <w:sz w:val="22"/>
          <w:szCs w:val="22"/>
        </w:rPr>
        <w:t xml:space="preserve"> Pang, ‘</w:t>
      </w:r>
      <w:r w:rsidRPr="009B6D6D">
        <w:rPr>
          <w:sz w:val="22"/>
          <w:szCs w:val="22"/>
        </w:rPr>
        <w:t>Creativity and Its Discontents: China’s creative industries and intellectual property rights offences</w:t>
      </w:r>
      <w:r>
        <w:rPr>
          <w:sz w:val="22"/>
          <w:szCs w:val="22"/>
        </w:rPr>
        <w:t>’</w:t>
      </w:r>
      <w:r w:rsidRPr="009B6D6D">
        <w:rPr>
          <w:sz w:val="22"/>
          <w:szCs w:val="22"/>
        </w:rPr>
        <w:t>.</w:t>
      </w:r>
      <w:r>
        <w:rPr>
          <w:i/>
          <w:sz w:val="22"/>
          <w:szCs w:val="22"/>
        </w:rPr>
        <w:t xml:space="preserve"> </w:t>
      </w:r>
      <w:r>
        <w:rPr>
          <w:sz w:val="22"/>
          <w:szCs w:val="22"/>
        </w:rPr>
        <w:t xml:space="preserve">Book Review. </w:t>
      </w:r>
      <w:r>
        <w:rPr>
          <w:i/>
          <w:sz w:val="22"/>
          <w:szCs w:val="22"/>
        </w:rPr>
        <w:t>Journal of Cultural Economy</w:t>
      </w:r>
    </w:p>
    <w:p w:rsidR="009B6D6D" w:rsidRPr="009B6D6D" w:rsidRDefault="009B6D6D" w:rsidP="009B6D6D">
      <w:pPr>
        <w:spacing w:after="100" w:afterAutospacing="1"/>
        <w:ind w:left="720" w:hanging="720"/>
        <w:rPr>
          <w:sz w:val="22"/>
          <w:szCs w:val="22"/>
        </w:rPr>
      </w:pPr>
      <w:r w:rsidRPr="009B6D6D">
        <w:rPr>
          <w:sz w:val="22"/>
          <w:szCs w:val="22"/>
        </w:rPr>
        <w:t>2012</w:t>
      </w:r>
      <w:r w:rsidRPr="009B6D6D">
        <w:rPr>
          <w:sz w:val="22"/>
          <w:szCs w:val="22"/>
        </w:rPr>
        <w:tab/>
        <w:t xml:space="preserve">Transnational Piracy Research in Practice: a roundtable discussion with Joe </w:t>
      </w:r>
      <w:proofErr w:type="spellStart"/>
      <w:r w:rsidRPr="009B6D6D">
        <w:rPr>
          <w:sz w:val="22"/>
          <w:szCs w:val="22"/>
        </w:rPr>
        <w:t>Karaganis</w:t>
      </w:r>
      <w:proofErr w:type="spellEnd"/>
      <w:r w:rsidRPr="009B6D6D">
        <w:rPr>
          <w:sz w:val="22"/>
          <w:szCs w:val="22"/>
        </w:rPr>
        <w:t xml:space="preserve">, Olga Sezneva, Pedro Mizukami and Ravi </w:t>
      </w:r>
      <w:proofErr w:type="spellStart"/>
      <w:r w:rsidRPr="009B6D6D">
        <w:rPr>
          <w:sz w:val="22"/>
          <w:szCs w:val="22"/>
        </w:rPr>
        <w:t>Sundaram</w:t>
      </w:r>
      <w:proofErr w:type="spellEnd"/>
      <w:r w:rsidRPr="009B6D6D">
        <w:rPr>
          <w:sz w:val="22"/>
          <w:szCs w:val="22"/>
        </w:rPr>
        <w:t>. Academic journal  Television and New Media, Informal Media Economies special issue</w:t>
      </w:r>
    </w:p>
    <w:p w:rsidR="009B6D6D" w:rsidRPr="009B6D6D" w:rsidRDefault="009B6D6D" w:rsidP="009B6D6D">
      <w:pPr>
        <w:spacing w:after="100" w:afterAutospacing="1"/>
        <w:ind w:left="720" w:hanging="720"/>
        <w:rPr>
          <w:sz w:val="22"/>
          <w:szCs w:val="22"/>
        </w:rPr>
      </w:pPr>
      <w:r w:rsidRPr="009B6D6D">
        <w:rPr>
          <w:sz w:val="22"/>
          <w:szCs w:val="22"/>
        </w:rPr>
        <w:t>2012</w:t>
      </w:r>
      <w:r w:rsidRPr="009B6D6D">
        <w:rPr>
          <w:sz w:val="22"/>
          <w:szCs w:val="22"/>
        </w:rPr>
        <w:tab/>
        <w:t>“Ethnicity, an entry.” In The Encyclopedia of Global Human Migration. Wiley-Blackwell. (</w:t>
      </w:r>
      <w:proofErr w:type="spellStart"/>
      <w:r w:rsidRPr="009B6D6D">
        <w:rPr>
          <w:sz w:val="22"/>
          <w:szCs w:val="22"/>
        </w:rPr>
        <w:t>Pier</w:t>
      </w:r>
      <w:proofErr w:type="spellEnd"/>
      <w:r w:rsidRPr="009B6D6D">
        <w:rPr>
          <w:sz w:val="22"/>
          <w:szCs w:val="22"/>
        </w:rPr>
        <w:t>-reviewed)</w:t>
      </w:r>
    </w:p>
    <w:p w:rsidR="009B6D6D" w:rsidRPr="009B6D6D" w:rsidRDefault="009B6D6D" w:rsidP="009B6D6D">
      <w:pPr>
        <w:spacing w:after="100" w:afterAutospacing="1"/>
        <w:ind w:left="720" w:hanging="720"/>
        <w:rPr>
          <w:sz w:val="22"/>
          <w:szCs w:val="22"/>
        </w:rPr>
      </w:pPr>
      <w:r>
        <w:rPr>
          <w:sz w:val="22"/>
          <w:szCs w:val="22"/>
        </w:rPr>
        <w:t>2011</w:t>
      </w:r>
      <w:r>
        <w:rPr>
          <w:sz w:val="22"/>
          <w:szCs w:val="22"/>
        </w:rPr>
        <w:tab/>
      </w:r>
      <w:r w:rsidRPr="009B6D6D">
        <w:rPr>
          <w:sz w:val="22"/>
          <w:szCs w:val="22"/>
        </w:rPr>
        <w:t xml:space="preserve">“Media Piracy Study: Russia.” In Media Piracy in Emerging Economies, edited by Joe </w:t>
      </w:r>
      <w:proofErr w:type="spellStart"/>
      <w:r w:rsidRPr="009B6D6D">
        <w:rPr>
          <w:sz w:val="22"/>
          <w:szCs w:val="22"/>
        </w:rPr>
        <w:t>Karaganis</w:t>
      </w:r>
      <w:proofErr w:type="spellEnd"/>
      <w:r w:rsidRPr="009B6D6D">
        <w:rPr>
          <w:sz w:val="22"/>
          <w:szCs w:val="22"/>
        </w:rPr>
        <w:t xml:space="preserve">. SSRC Books. </w:t>
      </w:r>
      <w:proofErr w:type="spellStart"/>
      <w:r w:rsidRPr="009B6D6D">
        <w:rPr>
          <w:sz w:val="22"/>
          <w:szCs w:val="22"/>
        </w:rPr>
        <w:t>Pp</w:t>
      </w:r>
      <w:proofErr w:type="spellEnd"/>
      <w:r w:rsidRPr="009B6D6D">
        <w:rPr>
          <w:sz w:val="22"/>
          <w:szCs w:val="22"/>
        </w:rPr>
        <w:t xml:space="preserve"> 149-218</w:t>
      </w:r>
    </w:p>
    <w:p w:rsidR="009B6D6D" w:rsidRPr="009B6D6D" w:rsidRDefault="009B6D6D" w:rsidP="009B6D6D">
      <w:pPr>
        <w:spacing w:after="100" w:afterAutospacing="1"/>
        <w:ind w:left="720" w:hanging="720"/>
        <w:rPr>
          <w:sz w:val="22"/>
          <w:szCs w:val="22"/>
          <w:lang w:val="nl-NL"/>
        </w:rPr>
      </w:pPr>
      <w:r w:rsidRPr="009B6D6D">
        <w:rPr>
          <w:sz w:val="22"/>
          <w:szCs w:val="22"/>
        </w:rPr>
        <w:t>2010</w:t>
      </w:r>
      <w:r w:rsidRPr="009B6D6D">
        <w:rPr>
          <w:sz w:val="22"/>
          <w:szCs w:val="22"/>
        </w:rPr>
        <w:tab/>
        <w:t xml:space="preserve"> “Modalities of Self-understanding, Identification and Representation in the Post-1991 Kaliningrad. A Critical View.” In Kaliningrad in Europe: Perspectives From Inside and Outside, edited by Stefan Berger. </w:t>
      </w:r>
      <w:proofErr w:type="spellStart"/>
      <w:r w:rsidRPr="009B6D6D">
        <w:rPr>
          <w:sz w:val="22"/>
          <w:szCs w:val="22"/>
          <w:lang w:val="nl-NL"/>
        </w:rPr>
        <w:t>Nordost-Institut</w:t>
      </w:r>
      <w:proofErr w:type="spellEnd"/>
      <w:r w:rsidRPr="009B6D6D">
        <w:rPr>
          <w:sz w:val="22"/>
          <w:szCs w:val="22"/>
          <w:lang w:val="nl-NL"/>
        </w:rPr>
        <w:t xml:space="preserve">, </w:t>
      </w:r>
      <w:proofErr w:type="spellStart"/>
      <w:r w:rsidRPr="009B6D6D">
        <w:rPr>
          <w:sz w:val="22"/>
          <w:szCs w:val="22"/>
          <w:lang w:val="nl-NL"/>
        </w:rPr>
        <w:t>Lüneburg</w:t>
      </w:r>
      <w:proofErr w:type="spellEnd"/>
      <w:r w:rsidRPr="009B6D6D">
        <w:rPr>
          <w:sz w:val="22"/>
          <w:szCs w:val="22"/>
          <w:lang w:val="nl-NL"/>
        </w:rPr>
        <w:t xml:space="preserve">, Germany, </w:t>
      </w:r>
      <w:proofErr w:type="spellStart"/>
      <w:r w:rsidRPr="009B6D6D">
        <w:rPr>
          <w:sz w:val="22"/>
          <w:szCs w:val="22"/>
          <w:lang w:val="nl-NL"/>
        </w:rPr>
        <w:t>and</w:t>
      </w:r>
      <w:proofErr w:type="spellEnd"/>
      <w:r w:rsidRPr="009B6D6D">
        <w:rPr>
          <w:sz w:val="22"/>
          <w:szCs w:val="22"/>
          <w:lang w:val="nl-NL"/>
        </w:rPr>
        <w:t xml:space="preserve"> </w:t>
      </w:r>
      <w:proofErr w:type="spellStart"/>
      <w:r w:rsidRPr="009B6D6D">
        <w:rPr>
          <w:sz w:val="22"/>
          <w:szCs w:val="22"/>
          <w:lang w:val="nl-NL"/>
        </w:rPr>
        <w:t>Harrosowitz</w:t>
      </w:r>
      <w:proofErr w:type="spellEnd"/>
      <w:r w:rsidRPr="009B6D6D">
        <w:rPr>
          <w:sz w:val="22"/>
          <w:szCs w:val="22"/>
          <w:lang w:val="nl-NL"/>
        </w:rPr>
        <w:t xml:space="preserve"> Verlag.</w:t>
      </w:r>
    </w:p>
    <w:p w:rsidR="009B6D6D" w:rsidRPr="009B6D6D" w:rsidRDefault="009B6D6D" w:rsidP="009B6D6D">
      <w:pPr>
        <w:spacing w:after="100" w:afterAutospacing="1"/>
        <w:ind w:left="720" w:hanging="720"/>
        <w:rPr>
          <w:sz w:val="22"/>
          <w:szCs w:val="22"/>
        </w:rPr>
      </w:pPr>
      <w:r>
        <w:rPr>
          <w:sz w:val="22"/>
          <w:szCs w:val="22"/>
          <w:lang w:val="nl-NL"/>
        </w:rPr>
        <w:t>2009</w:t>
      </w:r>
      <w:r>
        <w:rPr>
          <w:sz w:val="22"/>
          <w:szCs w:val="22"/>
          <w:lang w:val="nl-NL"/>
        </w:rPr>
        <w:tab/>
      </w:r>
      <w:r w:rsidRPr="009B6D6D">
        <w:rPr>
          <w:sz w:val="22"/>
          <w:szCs w:val="22"/>
          <w:lang w:val="nl-NL"/>
        </w:rPr>
        <w:t xml:space="preserve">“Die </w:t>
      </w:r>
      <w:proofErr w:type="spellStart"/>
      <w:r w:rsidRPr="009B6D6D">
        <w:rPr>
          <w:sz w:val="22"/>
          <w:szCs w:val="22"/>
          <w:lang w:val="nl-NL"/>
        </w:rPr>
        <w:t>Herrschaft</w:t>
      </w:r>
      <w:proofErr w:type="spellEnd"/>
      <w:r w:rsidRPr="009B6D6D">
        <w:rPr>
          <w:sz w:val="22"/>
          <w:szCs w:val="22"/>
          <w:lang w:val="nl-NL"/>
        </w:rPr>
        <w:t xml:space="preserve"> der </w:t>
      </w:r>
      <w:proofErr w:type="spellStart"/>
      <w:r w:rsidRPr="009B6D6D">
        <w:rPr>
          <w:sz w:val="22"/>
          <w:szCs w:val="22"/>
          <w:lang w:val="nl-NL"/>
        </w:rPr>
        <w:t>Differenz</w:t>
      </w:r>
      <w:proofErr w:type="spellEnd"/>
      <w:r w:rsidRPr="009B6D6D">
        <w:rPr>
          <w:sz w:val="22"/>
          <w:szCs w:val="22"/>
          <w:lang w:val="nl-NL"/>
        </w:rPr>
        <w:t xml:space="preserve"> </w:t>
      </w:r>
      <w:proofErr w:type="spellStart"/>
      <w:r w:rsidRPr="009B6D6D">
        <w:rPr>
          <w:sz w:val="22"/>
          <w:szCs w:val="22"/>
          <w:lang w:val="nl-NL"/>
        </w:rPr>
        <w:t>und</w:t>
      </w:r>
      <w:proofErr w:type="spellEnd"/>
      <w:r w:rsidRPr="009B6D6D">
        <w:rPr>
          <w:sz w:val="22"/>
          <w:szCs w:val="22"/>
          <w:lang w:val="nl-NL"/>
        </w:rPr>
        <w:t xml:space="preserve"> die </w:t>
      </w:r>
      <w:proofErr w:type="spellStart"/>
      <w:r w:rsidRPr="009B6D6D">
        <w:rPr>
          <w:sz w:val="22"/>
          <w:szCs w:val="22"/>
          <w:lang w:val="nl-NL"/>
        </w:rPr>
        <w:t>Politik</w:t>
      </w:r>
      <w:proofErr w:type="spellEnd"/>
      <w:r w:rsidRPr="009B6D6D">
        <w:rPr>
          <w:sz w:val="22"/>
          <w:szCs w:val="22"/>
          <w:lang w:val="nl-NL"/>
        </w:rPr>
        <w:t xml:space="preserve"> der Angst in </w:t>
      </w:r>
      <w:proofErr w:type="spellStart"/>
      <w:r w:rsidRPr="009B6D6D">
        <w:rPr>
          <w:sz w:val="22"/>
          <w:szCs w:val="22"/>
          <w:lang w:val="nl-NL"/>
        </w:rPr>
        <w:t>Königsberg</w:t>
      </w:r>
      <w:proofErr w:type="spellEnd"/>
      <w:r w:rsidRPr="009B6D6D">
        <w:rPr>
          <w:sz w:val="22"/>
          <w:szCs w:val="22"/>
          <w:lang w:val="nl-NL"/>
        </w:rPr>
        <w:t xml:space="preserve">/Kaliningrad, 1945-1953”Bernd </w:t>
      </w:r>
      <w:proofErr w:type="spellStart"/>
      <w:r w:rsidRPr="009B6D6D">
        <w:rPr>
          <w:sz w:val="22"/>
          <w:szCs w:val="22"/>
          <w:lang w:val="nl-NL"/>
        </w:rPr>
        <w:t>Greiner</w:t>
      </w:r>
      <w:proofErr w:type="spellEnd"/>
      <w:r w:rsidRPr="009B6D6D">
        <w:rPr>
          <w:sz w:val="22"/>
          <w:szCs w:val="22"/>
          <w:lang w:val="nl-NL"/>
        </w:rPr>
        <w:t xml:space="preserve">, Christian Th. </w:t>
      </w:r>
      <w:r w:rsidRPr="009B6D6D">
        <w:rPr>
          <w:sz w:val="22"/>
          <w:szCs w:val="22"/>
        </w:rPr>
        <w:t xml:space="preserve">Müller and Dirk Water (Hg.) Angst in </w:t>
      </w:r>
      <w:proofErr w:type="spellStart"/>
      <w:r w:rsidRPr="009B6D6D">
        <w:rPr>
          <w:sz w:val="22"/>
          <w:szCs w:val="22"/>
        </w:rPr>
        <w:t>Kalten</w:t>
      </w:r>
      <w:proofErr w:type="spellEnd"/>
      <w:r w:rsidRPr="009B6D6D">
        <w:rPr>
          <w:sz w:val="22"/>
          <w:szCs w:val="22"/>
        </w:rPr>
        <w:t xml:space="preserve"> Krieg. Hamburger Edition His </w:t>
      </w:r>
      <w:proofErr w:type="spellStart"/>
      <w:r w:rsidRPr="009B6D6D">
        <w:rPr>
          <w:sz w:val="22"/>
          <w:szCs w:val="22"/>
        </w:rPr>
        <w:t>Verlagsges</w:t>
      </w:r>
      <w:proofErr w:type="spellEnd"/>
      <w:r w:rsidRPr="009B6D6D">
        <w:rPr>
          <w:sz w:val="22"/>
          <w:szCs w:val="22"/>
        </w:rPr>
        <w:t xml:space="preserve">, </w:t>
      </w:r>
      <w:proofErr w:type="spellStart"/>
      <w:r w:rsidRPr="009B6D6D">
        <w:rPr>
          <w:sz w:val="22"/>
          <w:szCs w:val="22"/>
        </w:rPr>
        <w:t>mbH</w:t>
      </w:r>
      <w:proofErr w:type="spellEnd"/>
      <w:r w:rsidRPr="009B6D6D">
        <w:rPr>
          <w:sz w:val="22"/>
          <w:szCs w:val="22"/>
        </w:rPr>
        <w:t>. Pp. 172-189</w:t>
      </w:r>
    </w:p>
    <w:p w:rsidR="009B6D6D" w:rsidRPr="009B6D6D" w:rsidRDefault="009B6D6D" w:rsidP="009B6D6D">
      <w:pPr>
        <w:spacing w:after="100" w:afterAutospacing="1"/>
        <w:ind w:left="720" w:hanging="720"/>
        <w:rPr>
          <w:sz w:val="22"/>
          <w:szCs w:val="22"/>
        </w:rPr>
      </w:pPr>
      <w:r w:rsidRPr="009B6D6D">
        <w:rPr>
          <w:sz w:val="22"/>
          <w:szCs w:val="22"/>
        </w:rPr>
        <w:t>2009</w:t>
      </w:r>
      <w:r w:rsidRPr="009B6D6D">
        <w:rPr>
          <w:sz w:val="22"/>
          <w:szCs w:val="22"/>
        </w:rPr>
        <w:tab/>
        <w:t xml:space="preserve"> “Locating Kaliningrad on the Map of Europe: ‘a Russia in Europe’ or ‘a Europe in Russia’?" In Cities after the Fall: European Integration and Urban History, edited by John </w:t>
      </w:r>
      <w:proofErr w:type="spellStart"/>
      <w:r w:rsidRPr="009B6D6D">
        <w:rPr>
          <w:sz w:val="22"/>
          <w:szCs w:val="22"/>
        </w:rPr>
        <w:t>Czaplicka</w:t>
      </w:r>
      <w:proofErr w:type="spellEnd"/>
      <w:r w:rsidRPr="009B6D6D">
        <w:rPr>
          <w:sz w:val="22"/>
          <w:szCs w:val="22"/>
        </w:rPr>
        <w:t xml:space="preserve">, </w:t>
      </w:r>
      <w:proofErr w:type="spellStart"/>
      <w:r w:rsidRPr="009B6D6D">
        <w:rPr>
          <w:sz w:val="22"/>
          <w:szCs w:val="22"/>
        </w:rPr>
        <w:t>Nida</w:t>
      </w:r>
      <w:proofErr w:type="spellEnd"/>
      <w:r w:rsidRPr="009B6D6D">
        <w:rPr>
          <w:sz w:val="22"/>
          <w:szCs w:val="22"/>
        </w:rPr>
        <w:t xml:space="preserve"> </w:t>
      </w:r>
      <w:proofErr w:type="spellStart"/>
      <w:r w:rsidRPr="009B6D6D">
        <w:rPr>
          <w:sz w:val="22"/>
          <w:szCs w:val="22"/>
        </w:rPr>
        <w:t>Gelazis</w:t>
      </w:r>
      <w:proofErr w:type="spellEnd"/>
      <w:r w:rsidRPr="009B6D6D">
        <w:rPr>
          <w:sz w:val="22"/>
          <w:szCs w:val="22"/>
        </w:rPr>
        <w:t>, and Blair A. Ruble. Woodrow Wilson Center Press.</w:t>
      </w:r>
    </w:p>
    <w:p w:rsidR="009B6D6D" w:rsidRPr="009B6D6D" w:rsidRDefault="009B6D6D" w:rsidP="009B6D6D">
      <w:pPr>
        <w:spacing w:after="100" w:afterAutospacing="1"/>
        <w:ind w:left="720" w:hanging="720"/>
        <w:rPr>
          <w:sz w:val="22"/>
          <w:szCs w:val="22"/>
        </w:rPr>
      </w:pPr>
      <w:r w:rsidRPr="009B6D6D">
        <w:rPr>
          <w:sz w:val="22"/>
          <w:szCs w:val="22"/>
        </w:rPr>
        <w:t>2007</w:t>
      </w:r>
      <w:r w:rsidRPr="009B6D6D">
        <w:rPr>
          <w:sz w:val="22"/>
          <w:szCs w:val="22"/>
        </w:rPr>
        <w:tab/>
        <w:t xml:space="preserve"> “We Have Never Been German: The Economy of Digging in Russian Kaliningrad,” in Practicing Culture, edited by Craig Calhoun and Richard Sennett. London &amp; New York: </w:t>
      </w:r>
      <w:proofErr w:type="spellStart"/>
      <w:r w:rsidRPr="009B6D6D">
        <w:rPr>
          <w:sz w:val="22"/>
          <w:szCs w:val="22"/>
        </w:rPr>
        <w:t>Routledge</w:t>
      </w:r>
      <w:proofErr w:type="spellEnd"/>
      <w:r w:rsidRPr="009B6D6D">
        <w:rPr>
          <w:sz w:val="22"/>
          <w:szCs w:val="22"/>
        </w:rPr>
        <w:t>.</w:t>
      </w:r>
    </w:p>
    <w:p w:rsidR="009B6D6D" w:rsidRPr="009B6D6D" w:rsidRDefault="009B6D6D" w:rsidP="009B6D6D">
      <w:pPr>
        <w:spacing w:after="100" w:afterAutospacing="1"/>
        <w:ind w:left="720" w:hanging="720"/>
        <w:rPr>
          <w:sz w:val="22"/>
          <w:szCs w:val="22"/>
        </w:rPr>
      </w:pPr>
      <w:r w:rsidRPr="009B6D6D">
        <w:rPr>
          <w:sz w:val="22"/>
          <w:szCs w:val="22"/>
        </w:rPr>
        <w:t>2007</w:t>
      </w:r>
      <w:r w:rsidRPr="009B6D6D">
        <w:rPr>
          <w:sz w:val="22"/>
          <w:szCs w:val="22"/>
        </w:rPr>
        <w:tab/>
        <w:t xml:space="preserve">How Russia Really Works: The Informal Practices That Shaped Post-Soviet Politics and Business, by </w:t>
      </w:r>
      <w:proofErr w:type="spellStart"/>
      <w:r w:rsidRPr="009B6D6D">
        <w:rPr>
          <w:sz w:val="22"/>
          <w:szCs w:val="22"/>
        </w:rPr>
        <w:t>Alena</w:t>
      </w:r>
      <w:proofErr w:type="spellEnd"/>
      <w:r w:rsidRPr="009B6D6D">
        <w:rPr>
          <w:sz w:val="22"/>
          <w:szCs w:val="22"/>
        </w:rPr>
        <w:t xml:space="preserve"> V. </w:t>
      </w:r>
      <w:proofErr w:type="spellStart"/>
      <w:r w:rsidRPr="009B6D6D">
        <w:rPr>
          <w:sz w:val="22"/>
          <w:szCs w:val="22"/>
        </w:rPr>
        <w:t>Ledeneva</w:t>
      </w:r>
      <w:proofErr w:type="spellEnd"/>
      <w:r w:rsidRPr="009B6D6D">
        <w:rPr>
          <w:sz w:val="22"/>
          <w:szCs w:val="22"/>
        </w:rPr>
        <w:t>. Ithaca and London: Cornell University Press, 2006.  American Journal of Sociology. September.</w:t>
      </w:r>
    </w:p>
    <w:p w:rsidR="009B6D6D" w:rsidRPr="009B6D6D" w:rsidRDefault="009B6D6D" w:rsidP="009B6D6D">
      <w:pPr>
        <w:spacing w:after="100" w:afterAutospacing="1"/>
        <w:ind w:left="720" w:hanging="720"/>
        <w:rPr>
          <w:sz w:val="22"/>
          <w:szCs w:val="22"/>
        </w:rPr>
      </w:pPr>
      <w:r w:rsidRPr="009B6D6D">
        <w:rPr>
          <w:sz w:val="22"/>
          <w:szCs w:val="22"/>
        </w:rPr>
        <w:t>2005</w:t>
      </w:r>
      <w:r w:rsidRPr="009B6D6D">
        <w:rPr>
          <w:sz w:val="22"/>
          <w:szCs w:val="22"/>
        </w:rPr>
        <w:tab/>
        <w:t xml:space="preserve"> “Converting History into ‘Cultural Treasure’ in Post-1991 Kaliningrad: Social Transitions and the Meaning of the Past,” in Collective Memory and European Identity: The Effects of Integration and Enlargement, edited by Klaus Eder and </w:t>
      </w:r>
      <w:proofErr w:type="spellStart"/>
      <w:r w:rsidRPr="009B6D6D">
        <w:rPr>
          <w:sz w:val="22"/>
          <w:szCs w:val="22"/>
        </w:rPr>
        <w:t>Willfried</w:t>
      </w:r>
      <w:proofErr w:type="spellEnd"/>
      <w:r w:rsidRPr="009B6D6D">
        <w:rPr>
          <w:sz w:val="22"/>
          <w:szCs w:val="22"/>
        </w:rPr>
        <w:t xml:space="preserve"> </w:t>
      </w:r>
      <w:proofErr w:type="spellStart"/>
      <w:r w:rsidRPr="009B6D6D">
        <w:rPr>
          <w:sz w:val="22"/>
          <w:szCs w:val="22"/>
        </w:rPr>
        <w:t>Spohn</w:t>
      </w:r>
      <w:proofErr w:type="spellEnd"/>
      <w:r w:rsidRPr="009B6D6D">
        <w:rPr>
          <w:sz w:val="22"/>
          <w:szCs w:val="22"/>
        </w:rPr>
        <w:t xml:space="preserve">. London: </w:t>
      </w:r>
      <w:proofErr w:type="spellStart"/>
      <w:r w:rsidRPr="009B6D6D">
        <w:rPr>
          <w:sz w:val="22"/>
          <w:szCs w:val="22"/>
        </w:rPr>
        <w:t>Ashgate</w:t>
      </w:r>
      <w:proofErr w:type="spellEnd"/>
      <w:r w:rsidRPr="009B6D6D">
        <w:rPr>
          <w:sz w:val="22"/>
          <w:szCs w:val="22"/>
        </w:rPr>
        <w:t xml:space="preserve"> Publishing Company. 151-178.</w:t>
      </w:r>
    </w:p>
    <w:p w:rsidR="009B6D6D" w:rsidRPr="009B6D6D" w:rsidRDefault="009B6D6D" w:rsidP="009B6D6D">
      <w:pPr>
        <w:spacing w:after="100" w:afterAutospacing="1"/>
        <w:ind w:left="720" w:hanging="720"/>
        <w:rPr>
          <w:sz w:val="22"/>
          <w:szCs w:val="22"/>
        </w:rPr>
      </w:pPr>
      <w:r w:rsidRPr="009B6D6D">
        <w:rPr>
          <w:sz w:val="22"/>
          <w:szCs w:val="22"/>
        </w:rPr>
        <w:t>2003</w:t>
      </w:r>
      <w:r w:rsidRPr="009B6D6D">
        <w:rPr>
          <w:sz w:val="22"/>
          <w:szCs w:val="22"/>
        </w:rPr>
        <w:tab/>
        <w:t xml:space="preserve"> “The Dual History: Politics of the Past in Kaliningrad, Former </w:t>
      </w:r>
      <w:proofErr w:type="spellStart"/>
      <w:r w:rsidRPr="009B6D6D">
        <w:rPr>
          <w:sz w:val="22"/>
          <w:szCs w:val="22"/>
        </w:rPr>
        <w:t>Koenigsberg</w:t>
      </w:r>
      <w:proofErr w:type="spellEnd"/>
      <w:r w:rsidRPr="009B6D6D">
        <w:rPr>
          <w:sz w:val="22"/>
          <w:szCs w:val="22"/>
        </w:rPr>
        <w:t xml:space="preserve">,” in Composing Urban History And The Construction Of Civic Identities, edited by John </w:t>
      </w:r>
      <w:proofErr w:type="spellStart"/>
      <w:r w:rsidRPr="009B6D6D">
        <w:rPr>
          <w:sz w:val="22"/>
          <w:szCs w:val="22"/>
        </w:rPr>
        <w:lastRenderedPageBreak/>
        <w:t>Czaplicka</w:t>
      </w:r>
      <w:proofErr w:type="spellEnd"/>
      <w:r w:rsidRPr="009B6D6D">
        <w:rPr>
          <w:sz w:val="22"/>
          <w:szCs w:val="22"/>
        </w:rPr>
        <w:t xml:space="preserve"> and Blair Ruble. Baltimore and Washington: John Hopkins University Press and Woodrow Wilson Center Press. 58-85.</w:t>
      </w:r>
    </w:p>
    <w:p w:rsidR="009B6D6D" w:rsidRPr="009B6D6D" w:rsidRDefault="009B6D6D" w:rsidP="009B6D6D">
      <w:pPr>
        <w:spacing w:after="100" w:afterAutospacing="1"/>
        <w:ind w:left="720" w:hanging="720"/>
        <w:rPr>
          <w:sz w:val="22"/>
          <w:szCs w:val="22"/>
        </w:rPr>
      </w:pPr>
      <w:r w:rsidRPr="009B6D6D">
        <w:rPr>
          <w:sz w:val="22"/>
          <w:szCs w:val="22"/>
        </w:rPr>
        <w:t>2002</w:t>
      </w:r>
      <w:r w:rsidRPr="009B6D6D">
        <w:rPr>
          <w:sz w:val="22"/>
          <w:szCs w:val="22"/>
        </w:rPr>
        <w:tab/>
        <w:t xml:space="preserve"> “Living In the Russian Present With a German Past: the Problem of Identity in Kaliningrad, formerly </w:t>
      </w:r>
      <w:proofErr w:type="spellStart"/>
      <w:r w:rsidRPr="009B6D6D">
        <w:rPr>
          <w:sz w:val="22"/>
          <w:szCs w:val="22"/>
        </w:rPr>
        <w:t>Königsberg</w:t>
      </w:r>
      <w:proofErr w:type="spellEnd"/>
      <w:r w:rsidRPr="009B6D6D">
        <w:rPr>
          <w:sz w:val="22"/>
          <w:szCs w:val="22"/>
        </w:rPr>
        <w:t>,” in Socialist Spaces in Eastern and Central Europe by David Crowley and Susanne Reid (Eds.) London: Berg Publishers, UK. 47-64.</w:t>
      </w:r>
    </w:p>
    <w:p w:rsidR="009B6D6D" w:rsidRPr="009B6D6D" w:rsidRDefault="009B6D6D" w:rsidP="009B6D6D">
      <w:pPr>
        <w:spacing w:after="100" w:afterAutospacing="1"/>
        <w:ind w:left="720" w:hanging="720"/>
        <w:rPr>
          <w:sz w:val="22"/>
          <w:szCs w:val="22"/>
        </w:rPr>
      </w:pPr>
      <w:r w:rsidRPr="009B6D6D">
        <w:rPr>
          <w:sz w:val="22"/>
          <w:szCs w:val="22"/>
        </w:rPr>
        <w:t>2002</w:t>
      </w:r>
      <w:r w:rsidRPr="009B6D6D">
        <w:rPr>
          <w:sz w:val="22"/>
          <w:szCs w:val="22"/>
        </w:rPr>
        <w:tab/>
        <w:t xml:space="preserve"> “</w:t>
      </w:r>
      <w:proofErr w:type="spellStart"/>
      <w:r w:rsidRPr="009B6D6D">
        <w:rPr>
          <w:sz w:val="22"/>
          <w:szCs w:val="22"/>
        </w:rPr>
        <w:t>Vivere</w:t>
      </w:r>
      <w:proofErr w:type="spellEnd"/>
      <w:r w:rsidRPr="009B6D6D">
        <w:rPr>
          <w:sz w:val="22"/>
          <w:szCs w:val="22"/>
        </w:rPr>
        <w:t xml:space="preserve"> in un </w:t>
      </w:r>
      <w:proofErr w:type="spellStart"/>
      <w:r w:rsidRPr="009B6D6D">
        <w:rPr>
          <w:sz w:val="22"/>
          <w:szCs w:val="22"/>
        </w:rPr>
        <w:t>presente</w:t>
      </w:r>
      <w:proofErr w:type="spellEnd"/>
      <w:r w:rsidRPr="009B6D6D">
        <w:rPr>
          <w:sz w:val="22"/>
          <w:szCs w:val="22"/>
        </w:rPr>
        <w:t xml:space="preserve"> </w:t>
      </w:r>
      <w:proofErr w:type="spellStart"/>
      <w:r w:rsidRPr="009B6D6D">
        <w:rPr>
          <w:sz w:val="22"/>
          <w:szCs w:val="22"/>
        </w:rPr>
        <w:t>russo</w:t>
      </w:r>
      <w:proofErr w:type="spellEnd"/>
      <w:r w:rsidRPr="009B6D6D">
        <w:rPr>
          <w:sz w:val="22"/>
          <w:szCs w:val="22"/>
        </w:rPr>
        <w:t xml:space="preserve"> con un </w:t>
      </w:r>
      <w:proofErr w:type="spellStart"/>
      <w:r w:rsidRPr="009B6D6D">
        <w:rPr>
          <w:sz w:val="22"/>
          <w:szCs w:val="22"/>
        </w:rPr>
        <w:t>passato</w:t>
      </w:r>
      <w:proofErr w:type="spellEnd"/>
      <w:r w:rsidRPr="009B6D6D">
        <w:rPr>
          <w:sz w:val="22"/>
          <w:szCs w:val="22"/>
        </w:rPr>
        <w:t xml:space="preserve"> Tedesco. </w:t>
      </w:r>
      <w:proofErr w:type="spellStart"/>
      <w:r w:rsidRPr="009B6D6D">
        <w:rPr>
          <w:sz w:val="22"/>
          <w:szCs w:val="22"/>
          <w:lang w:val="nl-NL"/>
        </w:rPr>
        <w:t>Il</w:t>
      </w:r>
      <w:proofErr w:type="spellEnd"/>
      <w:r w:rsidRPr="009B6D6D">
        <w:rPr>
          <w:sz w:val="22"/>
          <w:szCs w:val="22"/>
          <w:lang w:val="nl-NL"/>
        </w:rPr>
        <w:t xml:space="preserve"> </w:t>
      </w:r>
      <w:proofErr w:type="spellStart"/>
      <w:r w:rsidRPr="009B6D6D">
        <w:rPr>
          <w:sz w:val="22"/>
          <w:szCs w:val="22"/>
          <w:lang w:val="nl-NL"/>
        </w:rPr>
        <w:t>problema</w:t>
      </w:r>
      <w:proofErr w:type="spellEnd"/>
      <w:r w:rsidRPr="009B6D6D">
        <w:rPr>
          <w:sz w:val="22"/>
          <w:szCs w:val="22"/>
          <w:lang w:val="nl-NL"/>
        </w:rPr>
        <w:t xml:space="preserve"> </w:t>
      </w:r>
      <w:proofErr w:type="spellStart"/>
      <w:r w:rsidRPr="009B6D6D">
        <w:rPr>
          <w:sz w:val="22"/>
          <w:szCs w:val="22"/>
          <w:lang w:val="nl-NL"/>
        </w:rPr>
        <w:t>dell’identitá</w:t>
      </w:r>
      <w:proofErr w:type="spellEnd"/>
      <w:r w:rsidRPr="009B6D6D">
        <w:rPr>
          <w:sz w:val="22"/>
          <w:szCs w:val="22"/>
          <w:lang w:val="nl-NL"/>
        </w:rPr>
        <w:t xml:space="preserve"> </w:t>
      </w:r>
      <w:proofErr w:type="spellStart"/>
      <w:r w:rsidRPr="009B6D6D">
        <w:rPr>
          <w:sz w:val="22"/>
          <w:szCs w:val="22"/>
          <w:lang w:val="nl-NL"/>
        </w:rPr>
        <w:t>nella</w:t>
      </w:r>
      <w:proofErr w:type="spellEnd"/>
      <w:r w:rsidRPr="009B6D6D">
        <w:rPr>
          <w:sz w:val="22"/>
          <w:szCs w:val="22"/>
          <w:lang w:val="nl-NL"/>
        </w:rPr>
        <w:t xml:space="preserve"> </w:t>
      </w:r>
      <w:proofErr w:type="spellStart"/>
      <w:r w:rsidRPr="009B6D6D">
        <w:rPr>
          <w:sz w:val="22"/>
          <w:szCs w:val="22"/>
          <w:lang w:val="nl-NL"/>
        </w:rPr>
        <w:t>cittá</w:t>
      </w:r>
      <w:proofErr w:type="spellEnd"/>
      <w:r w:rsidRPr="009B6D6D">
        <w:rPr>
          <w:sz w:val="22"/>
          <w:szCs w:val="22"/>
          <w:lang w:val="nl-NL"/>
        </w:rPr>
        <w:t xml:space="preserve"> di Kaliningrad.” </w:t>
      </w:r>
      <w:proofErr w:type="spellStart"/>
      <w:r w:rsidRPr="009B6D6D">
        <w:rPr>
          <w:sz w:val="22"/>
          <w:szCs w:val="22"/>
        </w:rPr>
        <w:t>Rassegna</w:t>
      </w:r>
      <w:proofErr w:type="spellEnd"/>
      <w:r w:rsidRPr="009B6D6D">
        <w:rPr>
          <w:sz w:val="22"/>
          <w:szCs w:val="22"/>
        </w:rPr>
        <w:t xml:space="preserve"> di </w:t>
      </w:r>
      <w:proofErr w:type="spellStart"/>
      <w:r w:rsidRPr="009B6D6D">
        <w:rPr>
          <w:sz w:val="22"/>
          <w:szCs w:val="22"/>
        </w:rPr>
        <w:t>storia</w:t>
      </w:r>
      <w:proofErr w:type="spellEnd"/>
      <w:r w:rsidRPr="009B6D6D">
        <w:rPr>
          <w:sz w:val="22"/>
          <w:szCs w:val="22"/>
        </w:rPr>
        <w:t xml:space="preserve"> </w:t>
      </w:r>
      <w:proofErr w:type="spellStart"/>
      <w:r w:rsidRPr="009B6D6D">
        <w:rPr>
          <w:sz w:val="22"/>
          <w:szCs w:val="22"/>
        </w:rPr>
        <w:t>contemporanea</w:t>
      </w:r>
      <w:proofErr w:type="spellEnd"/>
      <w:r w:rsidRPr="009B6D6D">
        <w:rPr>
          <w:sz w:val="22"/>
          <w:szCs w:val="22"/>
        </w:rPr>
        <w:t xml:space="preserve"> 900, ‘Il </w:t>
      </w:r>
      <w:proofErr w:type="spellStart"/>
      <w:r w:rsidRPr="009B6D6D">
        <w:rPr>
          <w:sz w:val="22"/>
          <w:szCs w:val="22"/>
        </w:rPr>
        <w:t>seconlo</w:t>
      </w:r>
      <w:proofErr w:type="spellEnd"/>
      <w:r w:rsidRPr="009B6D6D">
        <w:rPr>
          <w:sz w:val="22"/>
          <w:szCs w:val="22"/>
        </w:rPr>
        <w:t xml:space="preserve"> </w:t>
      </w:r>
      <w:proofErr w:type="spellStart"/>
      <w:r w:rsidRPr="009B6D6D">
        <w:rPr>
          <w:sz w:val="22"/>
          <w:szCs w:val="22"/>
        </w:rPr>
        <w:t>sovietico</w:t>
      </w:r>
      <w:proofErr w:type="spellEnd"/>
      <w:r w:rsidRPr="009B6D6D">
        <w:rPr>
          <w:sz w:val="22"/>
          <w:szCs w:val="22"/>
        </w:rPr>
        <w:t xml:space="preserve"> </w:t>
      </w:r>
      <w:proofErr w:type="spellStart"/>
      <w:r w:rsidRPr="009B6D6D">
        <w:rPr>
          <w:sz w:val="22"/>
          <w:szCs w:val="22"/>
        </w:rPr>
        <w:t>novecento</w:t>
      </w:r>
      <w:proofErr w:type="spellEnd"/>
      <w:r w:rsidRPr="009B6D6D">
        <w:rPr>
          <w:sz w:val="22"/>
          <w:szCs w:val="22"/>
        </w:rPr>
        <w:t xml:space="preserve">.’ 6-7 </w:t>
      </w:r>
      <w:proofErr w:type="spellStart"/>
      <w:r w:rsidRPr="009B6D6D">
        <w:rPr>
          <w:sz w:val="22"/>
          <w:szCs w:val="22"/>
        </w:rPr>
        <w:t>Gennaio-decembre</w:t>
      </w:r>
      <w:proofErr w:type="spellEnd"/>
      <w:r w:rsidRPr="009B6D6D">
        <w:rPr>
          <w:sz w:val="22"/>
          <w:szCs w:val="22"/>
        </w:rPr>
        <w:t xml:space="preserve"> 2002. Translated from English by Mario Del </w:t>
      </w:r>
      <w:proofErr w:type="spellStart"/>
      <w:r w:rsidRPr="009B6D6D">
        <w:rPr>
          <w:sz w:val="22"/>
          <w:szCs w:val="22"/>
        </w:rPr>
        <w:t>Pero</w:t>
      </w:r>
      <w:proofErr w:type="spellEnd"/>
      <w:r w:rsidRPr="009B6D6D">
        <w:rPr>
          <w:sz w:val="22"/>
          <w:szCs w:val="22"/>
        </w:rPr>
        <w:t>. 103-114.</w:t>
      </w:r>
    </w:p>
    <w:p w:rsidR="009B6D6D" w:rsidRPr="009B6D6D" w:rsidRDefault="009B6D6D" w:rsidP="009B6D6D">
      <w:pPr>
        <w:spacing w:after="100" w:afterAutospacing="1"/>
        <w:ind w:left="720" w:hanging="720"/>
        <w:rPr>
          <w:sz w:val="22"/>
          <w:szCs w:val="22"/>
        </w:rPr>
      </w:pPr>
      <w:r w:rsidRPr="009B6D6D">
        <w:rPr>
          <w:sz w:val="22"/>
          <w:szCs w:val="22"/>
        </w:rPr>
        <w:t>2002</w:t>
      </w:r>
      <w:r w:rsidRPr="009B6D6D">
        <w:rPr>
          <w:sz w:val="22"/>
          <w:szCs w:val="22"/>
        </w:rPr>
        <w:tab/>
        <w:t xml:space="preserve">“Kaliningrad. Un </w:t>
      </w:r>
      <w:proofErr w:type="spellStart"/>
      <w:r w:rsidRPr="009B6D6D">
        <w:rPr>
          <w:sz w:val="22"/>
          <w:szCs w:val="22"/>
        </w:rPr>
        <w:t>presente</w:t>
      </w:r>
      <w:proofErr w:type="spellEnd"/>
      <w:r w:rsidRPr="009B6D6D">
        <w:rPr>
          <w:sz w:val="22"/>
          <w:szCs w:val="22"/>
        </w:rPr>
        <w:t xml:space="preserve"> </w:t>
      </w:r>
      <w:proofErr w:type="spellStart"/>
      <w:r w:rsidRPr="009B6D6D">
        <w:rPr>
          <w:sz w:val="22"/>
          <w:szCs w:val="22"/>
        </w:rPr>
        <w:t>russo</w:t>
      </w:r>
      <w:proofErr w:type="spellEnd"/>
      <w:r w:rsidRPr="009B6D6D">
        <w:rPr>
          <w:sz w:val="22"/>
          <w:szCs w:val="22"/>
        </w:rPr>
        <w:t xml:space="preserve"> con un </w:t>
      </w:r>
      <w:proofErr w:type="spellStart"/>
      <w:r w:rsidRPr="009B6D6D">
        <w:rPr>
          <w:sz w:val="22"/>
          <w:szCs w:val="22"/>
        </w:rPr>
        <w:t>passato</w:t>
      </w:r>
      <w:proofErr w:type="spellEnd"/>
      <w:r w:rsidRPr="009B6D6D">
        <w:rPr>
          <w:sz w:val="22"/>
          <w:szCs w:val="22"/>
        </w:rPr>
        <w:t xml:space="preserve"> Tedesco”. </w:t>
      </w:r>
      <w:proofErr w:type="spellStart"/>
      <w:r w:rsidRPr="009B6D6D">
        <w:rPr>
          <w:sz w:val="22"/>
          <w:szCs w:val="22"/>
        </w:rPr>
        <w:t>Fotographie</w:t>
      </w:r>
      <w:proofErr w:type="spellEnd"/>
      <w:r w:rsidRPr="009B6D6D">
        <w:rPr>
          <w:sz w:val="22"/>
          <w:szCs w:val="22"/>
        </w:rPr>
        <w:t xml:space="preserve"> di Dmitry </w:t>
      </w:r>
      <w:proofErr w:type="spellStart"/>
      <w:r w:rsidRPr="009B6D6D">
        <w:rPr>
          <w:sz w:val="22"/>
          <w:szCs w:val="22"/>
        </w:rPr>
        <w:t>Vyshemirsky</w:t>
      </w:r>
      <w:proofErr w:type="spellEnd"/>
      <w:r w:rsidRPr="009B6D6D">
        <w:rPr>
          <w:sz w:val="22"/>
          <w:szCs w:val="22"/>
        </w:rPr>
        <w:t xml:space="preserve">. </w:t>
      </w:r>
      <w:proofErr w:type="spellStart"/>
      <w:r w:rsidRPr="009B6D6D">
        <w:rPr>
          <w:sz w:val="22"/>
          <w:szCs w:val="22"/>
        </w:rPr>
        <w:t>Testo</w:t>
      </w:r>
      <w:proofErr w:type="spellEnd"/>
      <w:r w:rsidRPr="009B6D6D">
        <w:rPr>
          <w:sz w:val="22"/>
          <w:szCs w:val="22"/>
        </w:rPr>
        <w:t xml:space="preserve"> di Olga Sezneva. </w:t>
      </w:r>
      <w:proofErr w:type="spellStart"/>
      <w:r w:rsidRPr="009B6D6D">
        <w:rPr>
          <w:sz w:val="22"/>
          <w:szCs w:val="22"/>
        </w:rPr>
        <w:t>Rassegna</w:t>
      </w:r>
      <w:proofErr w:type="spellEnd"/>
      <w:r w:rsidRPr="009B6D6D">
        <w:rPr>
          <w:sz w:val="22"/>
          <w:szCs w:val="22"/>
        </w:rPr>
        <w:t xml:space="preserve"> di </w:t>
      </w:r>
      <w:proofErr w:type="spellStart"/>
      <w:r w:rsidRPr="009B6D6D">
        <w:rPr>
          <w:sz w:val="22"/>
          <w:szCs w:val="22"/>
        </w:rPr>
        <w:t>storia</w:t>
      </w:r>
      <w:proofErr w:type="spellEnd"/>
      <w:r w:rsidRPr="009B6D6D">
        <w:rPr>
          <w:sz w:val="22"/>
          <w:szCs w:val="22"/>
        </w:rPr>
        <w:t xml:space="preserve"> </w:t>
      </w:r>
      <w:proofErr w:type="spellStart"/>
      <w:r w:rsidRPr="009B6D6D">
        <w:rPr>
          <w:sz w:val="22"/>
          <w:szCs w:val="22"/>
        </w:rPr>
        <w:t>contemporanea</w:t>
      </w:r>
      <w:proofErr w:type="spellEnd"/>
      <w:r w:rsidRPr="009B6D6D">
        <w:rPr>
          <w:sz w:val="22"/>
          <w:szCs w:val="22"/>
        </w:rPr>
        <w:t xml:space="preserve"> 900 ‘Il </w:t>
      </w:r>
      <w:proofErr w:type="spellStart"/>
      <w:r w:rsidRPr="009B6D6D">
        <w:rPr>
          <w:sz w:val="22"/>
          <w:szCs w:val="22"/>
        </w:rPr>
        <w:t>seconlo</w:t>
      </w:r>
      <w:proofErr w:type="spellEnd"/>
      <w:r w:rsidRPr="009B6D6D">
        <w:rPr>
          <w:sz w:val="22"/>
          <w:szCs w:val="22"/>
        </w:rPr>
        <w:t xml:space="preserve"> </w:t>
      </w:r>
      <w:proofErr w:type="spellStart"/>
      <w:r w:rsidRPr="009B6D6D">
        <w:rPr>
          <w:sz w:val="22"/>
          <w:szCs w:val="22"/>
        </w:rPr>
        <w:t>sovietico</w:t>
      </w:r>
      <w:proofErr w:type="spellEnd"/>
      <w:r w:rsidRPr="009B6D6D">
        <w:rPr>
          <w:sz w:val="22"/>
          <w:szCs w:val="22"/>
        </w:rPr>
        <w:t xml:space="preserve"> </w:t>
      </w:r>
      <w:proofErr w:type="spellStart"/>
      <w:r w:rsidRPr="009B6D6D">
        <w:rPr>
          <w:sz w:val="22"/>
          <w:szCs w:val="22"/>
        </w:rPr>
        <w:t>novecento</w:t>
      </w:r>
      <w:proofErr w:type="spellEnd"/>
      <w:r w:rsidRPr="009B6D6D">
        <w:rPr>
          <w:sz w:val="22"/>
          <w:szCs w:val="22"/>
        </w:rPr>
        <w:t xml:space="preserve">.’ 6-7 </w:t>
      </w:r>
      <w:proofErr w:type="spellStart"/>
      <w:r w:rsidRPr="009B6D6D">
        <w:rPr>
          <w:sz w:val="22"/>
          <w:szCs w:val="22"/>
        </w:rPr>
        <w:t>Gennaio-decembre</w:t>
      </w:r>
      <w:proofErr w:type="spellEnd"/>
      <w:r w:rsidRPr="009B6D6D">
        <w:rPr>
          <w:sz w:val="22"/>
          <w:szCs w:val="22"/>
        </w:rPr>
        <w:t xml:space="preserve"> 2002. Translated from English by Mario Del </w:t>
      </w:r>
      <w:proofErr w:type="spellStart"/>
      <w:r w:rsidRPr="009B6D6D">
        <w:rPr>
          <w:sz w:val="22"/>
          <w:szCs w:val="22"/>
        </w:rPr>
        <w:t>Pero</w:t>
      </w:r>
      <w:proofErr w:type="spellEnd"/>
      <w:r w:rsidRPr="009B6D6D">
        <w:rPr>
          <w:sz w:val="22"/>
          <w:szCs w:val="22"/>
        </w:rPr>
        <w:t>. 115-120.</w:t>
      </w:r>
    </w:p>
    <w:p w:rsidR="009B6D6D" w:rsidRPr="009B6D6D" w:rsidRDefault="009B6D6D" w:rsidP="009B6D6D">
      <w:pPr>
        <w:spacing w:after="100" w:afterAutospacing="1"/>
        <w:ind w:left="720" w:hanging="720"/>
        <w:rPr>
          <w:sz w:val="22"/>
          <w:szCs w:val="22"/>
        </w:rPr>
      </w:pPr>
      <w:r w:rsidRPr="009B6D6D">
        <w:rPr>
          <w:sz w:val="22"/>
          <w:szCs w:val="22"/>
        </w:rPr>
        <w:t>2001</w:t>
      </w:r>
      <w:r w:rsidRPr="009B6D6D">
        <w:rPr>
          <w:sz w:val="22"/>
          <w:szCs w:val="22"/>
        </w:rPr>
        <w:tab/>
        <w:t xml:space="preserve"> “Soviet Studies, culture” an original dictionary entry. The International Encyclopedia of the Social and Behavioral Sciences section ‘Area and International Studies,’ by Neil </w:t>
      </w:r>
      <w:proofErr w:type="spellStart"/>
      <w:r w:rsidRPr="009B6D6D">
        <w:rPr>
          <w:sz w:val="22"/>
          <w:szCs w:val="22"/>
        </w:rPr>
        <w:t>Smelser</w:t>
      </w:r>
      <w:proofErr w:type="spellEnd"/>
      <w:r w:rsidRPr="009B6D6D">
        <w:rPr>
          <w:sz w:val="22"/>
          <w:szCs w:val="22"/>
        </w:rPr>
        <w:t xml:space="preserve"> and Paul </w:t>
      </w:r>
      <w:proofErr w:type="spellStart"/>
      <w:r w:rsidRPr="009B6D6D">
        <w:rPr>
          <w:sz w:val="22"/>
          <w:szCs w:val="22"/>
        </w:rPr>
        <w:t>Baltes</w:t>
      </w:r>
      <w:proofErr w:type="spellEnd"/>
      <w:r w:rsidRPr="009B6D6D">
        <w:rPr>
          <w:sz w:val="22"/>
          <w:szCs w:val="22"/>
        </w:rPr>
        <w:t xml:space="preserve"> (Eds.). Elsevier Science Ltd., Oxford. </w:t>
      </w:r>
    </w:p>
    <w:p w:rsidR="009B6D6D" w:rsidRDefault="009B6D6D" w:rsidP="009B6D6D">
      <w:pPr>
        <w:rPr>
          <w:b/>
          <w:sz w:val="22"/>
          <w:szCs w:val="22"/>
        </w:rPr>
      </w:pPr>
      <w:r w:rsidRPr="009B6D6D">
        <w:rPr>
          <w:b/>
          <w:sz w:val="22"/>
          <w:szCs w:val="22"/>
        </w:rPr>
        <w:t>INVITED PAPERS AND TALKS</w:t>
      </w:r>
    </w:p>
    <w:p w:rsidR="009B6D6D" w:rsidRPr="009B6D6D" w:rsidRDefault="009B6D6D" w:rsidP="009B6D6D">
      <w:pPr>
        <w:rPr>
          <w:b/>
          <w:sz w:val="22"/>
          <w:szCs w:val="22"/>
        </w:rPr>
      </w:pPr>
    </w:p>
    <w:p w:rsidR="009B6D6D" w:rsidRPr="009B6D6D" w:rsidRDefault="009B6D6D" w:rsidP="009B6D6D">
      <w:pPr>
        <w:spacing w:after="100" w:afterAutospacing="1"/>
        <w:ind w:left="720" w:hanging="720"/>
        <w:rPr>
          <w:sz w:val="22"/>
          <w:szCs w:val="22"/>
        </w:rPr>
      </w:pPr>
      <w:r w:rsidRPr="009B6D6D">
        <w:rPr>
          <w:sz w:val="22"/>
          <w:szCs w:val="22"/>
        </w:rPr>
        <w:t>2012</w:t>
      </w:r>
      <w:r w:rsidRPr="009B6D6D">
        <w:rPr>
          <w:sz w:val="22"/>
          <w:szCs w:val="22"/>
        </w:rPr>
        <w:tab/>
        <w:t xml:space="preserve">‘Pirate </w:t>
      </w:r>
      <w:proofErr w:type="spellStart"/>
      <w:r w:rsidRPr="009B6D6D">
        <w:rPr>
          <w:sz w:val="22"/>
          <w:szCs w:val="22"/>
        </w:rPr>
        <w:t>Cosmopolitics</w:t>
      </w:r>
      <w:proofErr w:type="spellEnd"/>
      <w:r w:rsidRPr="009B6D6D">
        <w:rPr>
          <w:sz w:val="22"/>
          <w:szCs w:val="22"/>
        </w:rPr>
        <w:t xml:space="preserve"> and the Transnational Consciousness of the Entertainment Industry’. Invited paper. Negative </w:t>
      </w:r>
      <w:proofErr w:type="spellStart"/>
      <w:r w:rsidRPr="009B6D6D">
        <w:rPr>
          <w:sz w:val="22"/>
          <w:szCs w:val="22"/>
        </w:rPr>
        <w:t>Cosmopolitics</w:t>
      </w:r>
      <w:proofErr w:type="spellEnd"/>
      <w:r w:rsidRPr="009B6D6D">
        <w:rPr>
          <w:sz w:val="22"/>
          <w:szCs w:val="22"/>
        </w:rPr>
        <w:t>, University of Alberta, Canada.</w:t>
      </w:r>
    </w:p>
    <w:p w:rsidR="009B6D6D" w:rsidRPr="009B6D6D" w:rsidRDefault="009B6D6D" w:rsidP="009B6D6D">
      <w:pPr>
        <w:spacing w:after="100" w:afterAutospacing="1"/>
        <w:ind w:left="720" w:hanging="720"/>
        <w:rPr>
          <w:sz w:val="22"/>
          <w:szCs w:val="22"/>
        </w:rPr>
      </w:pPr>
      <w:r w:rsidRPr="009B6D6D">
        <w:rPr>
          <w:sz w:val="22"/>
          <w:szCs w:val="22"/>
        </w:rPr>
        <w:t>2011</w:t>
      </w:r>
      <w:r w:rsidRPr="009B6D6D">
        <w:rPr>
          <w:sz w:val="22"/>
          <w:szCs w:val="22"/>
        </w:rPr>
        <w:tab/>
        <w:t xml:space="preserve">Plenary speaker. CRESC conference Framing the City, University of Manchester and The Open University (UK). </w:t>
      </w:r>
    </w:p>
    <w:p w:rsidR="009B6D6D" w:rsidRPr="009B6D6D" w:rsidRDefault="009B6D6D" w:rsidP="009B6D6D">
      <w:pPr>
        <w:spacing w:after="100" w:afterAutospacing="1"/>
        <w:ind w:left="720" w:hanging="720"/>
        <w:rPr>
          <w:sz w:val="22"/>
          <w:szCs w:val="22"/>
        </w:rPr>
      </w:pPr>
      <w:r w:rsidRPr="009B6D6D">
        <w:rPr>
          <w:sz w:val="22"/>
          <w:szCs w:val="22"/>
        </w:rPr>
        <w:t>2011</w:t>
      </w:r>
      <w:r w:rsidRPr="009B6D6D">
        <w:rPr>
          <w:sz w:val="22"/>
          <w:szCs w:val="22"/>
        </w:rPr>
        <w:tab/>
        <w:t xml:space="preserve">‘Value, Intellect and the Obsolescence of the Commodity’. Invited paper to Critical Historical Studies conference. The University of Chicago. Co-authored with </w:t>
      </w:r>
      <w:proofErr w:type="spellStart"/>
      <w:r w:rsidRPr="009B6D6D">
        <w:rPr>
          <w:sz w:val="22"/>
          <w:szCs w:val="22"/>
        </w:rPr>
        <w:t>Sebastien</w:t>
      </w:r>
      <w:proofErr w:type="spellEnd"/>
      <w:r w:rsidRPr="009B6D6D">
        <w:rPr>
          <w:sz w:val="22"/>
          <w:szCs w:val="22"/>
        </w:rPr>
        <w:t xml:space="preserve"> Chauvin.</w:t>
      </w:r>
    </w:p>
    <w:p w:rsidR="009B6D6D" w:rsidRPr="009B6D6D" w:rsidRDefault="009B6D6D" w:rsidP="009B6D6D">
      <w:pPr>
        <w:spacing w:after="100" w:afterAutospacing="1"/>
        <w:ind w:left="720" w:hanging="720"/>
        <w:rPr>
          <w:sz w:val="22"/>
          <w:szCs w:val="22"/>
        </w:rPr>
      </w:pPr>
      <w:r w:rsidRPr="009B6D6D">
        <w:rPr>
          <w:sz w:val="22"/>
          <w:szCs w:val="22"/>
        </w:rPr>
        <w:t>2010</w:t>
      </w:r>
      <w:r w:rsidRPr="009B6D6D">
        <w:rPr>
          <w:sz w:val="22"/>
          <w:szCs w:val="22"/>
        </w:rPr>
        <w:tab/>
        <w:t xml:space="preserve">Symposium “Imperial Traces” organized by </w:t>
      </w:r>
      <w:proofErr w:type="spellStart"/>
      <w:r w:rsidRPr="009B6D6D">
        <w:rPr>
          <w:sz w:val="22"/>
          <w:szCs w:val="22"/>
        </w:rPr>
        <w:t>Slawistische</w:t>
      </w:r>
      <w:proofErr w:type="spellEnd"/>
      <w:r w:rsidRPr="009B6D6D">
        <w:rPr>
          <w:sz w:val="22"/>
          <w:szCs w:val="22"/>
        </w:rPr>
        <w:t xml:space="preserve"> </w:t>
      </w:r>
      <w:proofErr w:type="spellStart"/>
      <w:r w:rsidRPr="009B6D6D">
        <w:rPr>
          <w:sz w:val="22"/>
          <w:szCs w:val="22"/>
        </w:rPr>
        <w:t>Literaturwissenschaft</w:t>
      </w:r>
      <w:proofErr w:type="spellEnd"/>
      <w:r w:rsidRPr="009B6D6D">
        <w:rPr>
          <w:sz w:val="22"/>
          <w:szCs w:val="22"/>
        </w:rPr>
        <w:t xml:space="preserve">, </w:t>
      </w:r>
      <w:proofErr w:type="spellStart"/>
      <w:r w:rsidRPr="009B6D6D">
        <w:rPr>
          <w:sz w:val="22"/>
          <w:szCs w:val="22"/>
        </w:rPr>
        <w:t>Universitat</w:t>
      </w:r>
      <w:proofErr w:type="spellEnd"/>
      <w:r w:rsidRPr="009B6D6D">
        <w:rPr>
          <w:sz w:val="22"/>
          <w:szCs w:val="22"/>
        </w:rPr>
        <w:t xml:space="preserve"> Erfurt. Invited speaker. </w:t>
      </w:r>
    </w:p>
    <w:p w:rsidR="009B6D6D" w:rsidRPr="009B6D6D" w:rsidRDefault="009B6D6D" w:rsidP="009B6D6D">
      <w:pPr>
        <w:spacing w:after="100" w:afterAutospacing="1"/>
        <w:ind w:left="720" w:hanging="720"/>
        <w:rPr>
          <w:sz w:val="22"/>
          <w:szCs w:val="22"/>
        </w:rPr>
      </w:pPr>
      <w:r w:rsidRPr="009B6D6D">
        <w:rPr>
          <w:sz w:val="22"/>
          <w:szCs w:val="22"/>
        </w:rPr>
        <w:t>2010</w:t>
      </w:r>
      <w:r w:rsidRPr="009B6D6D">
        <w:rPr>
          <w:sz w:val="22"/>
          <w:szCs w:val="22"/>
        </w:rPr>
        <w:tab/>
        <w:t>‘On Moral Substance and Visual Obscurity in Policy and Practice of State Expansion’. Invited paper to interdisciplinary symposium ‘Traveling Politics’. Davis Center for Historical Studies, Princeton University</w:t>
      </w:r>
    </w:p>
    <w:p w:rsidR="009B6D6D" w:rsidRPr="009B6D6D" w:rsidRDefault="009B6D6D" w:rsidP="009B6D6D">
      <w:pPr>
        <w:spacing w:after="100" w:afterAutospacing="1"/>
        <w:ind w:left="720" w:hanging="720"/>
        <w:rPr>
          <w:sz w:val="22"/>
          <w:szCs w:val="22"/>
        </w:rPr>
      </w:pPr>
      <w:r w:rsidRPr="009B6D6D">
        <w:rPr>
          <w:sz w:val="22"/>
          <w:szCs w:val="22"/>
        </w:rPr>
        <w:t>2008</w:t>
      </w:r>
      <w:r w:rsidRPr="009B6D6D">
        <w:rPr>
          <w:sz w:val="22"/>
          <w:szCs w:val="22"/>
        </w:rPr>
        <w:tab/>
        <w:t>“</w:t>
      </w:r>
      <w:proofErr w:type="spellStart"/>
      <w:r w:rsidRPr="009B6D6D">
        <w:rPr>
          <w:sz w:val="22"/>
          <w:szCs w:val="22"/>
        </w:rPr>
        <w:t>Koenigsberg</w:t>
      </w:r>
      <w:proofErr w:type="spellEnd"/>
      <w:r w:rsidRPr="009B6D6D">
        <w:rPr>
          <w:sz w:val="22"/>
          <w:szCs w:val="22"/>
        </w:rPr>
        <w:t xml:space="preserve"> Unmade: the Dialectic of Place and Memory in Kaliningrad,” delivered at the European Politics Seminar Series, the Watson Institute for International Studies and the Department of Slavic Languages, Brown University.</w:t>
      </w:r>
    </w:p>
    <w:p w:rsidR="009B6D6D" w:rsidRPr="009B6D6D" w:rsidRDefault="009B6D6D" w:rsidP="009B6D6D">
      <w:pPr>
        <w:spacing w:after="100" w:afterAutospacing="1"/>
        <w:ind w:left="720" w:hanging="720"/>
        <w:rPr>
          <w:sz w:val="22"/>
          <w:szCs w:val="22"/>
        </w:rPr>
      </w:pPr>
      <w:r w:rsidRPr="009B6D6D">
        <w:rPr>
          <w:sz w:val="22"/>
          <w:szCs w:val="22"/>
        </w:rPr>
        <w:t>2007</w:t>
      </w:r>
      <w:r w:rsidRPr="009B6D6D">
        <w:rPr>
          <w:sz w:val="22"/>
          <w:szCs w:val="22"/>
        </w:rPr>
        <w:tab/>
        <w:t xml:space="preserve">“Soviet Modernist Architecture and Historicity in the Late Soviet Culture”, a lecture and a round table, invited and sponsored by the Royal Academy of Fine Arts, the Swedish Institute and the </w:t>
      </w:r>
      <w:proofErr w:type="spellStart"/>
      <w:r w:rsidRPr="009B6D6D">
        <w:rPr>
          <w:sz w:val="22"/>
          <w:szCs w:val="22"/>
        </w:rPr>
        <w:t>twochange</w:t>
      </w:r>
      <w:proofErr w:type="spellEnd"/>
      <w:r w:rsidRPr="009B6D6D">
        <w:rPr>
          <w:sz w:val="22"/>
          <w:szCs w:val="22"/>
        </w:rPr>
        <w:t xml:space="preserve"> gallery, Stockholm, Sweden.</w:t>
      </w:r>
    </w:p>
    <w:p w:rsidR="009B6D6D" w:rsidRPr="009B6D6D" w:rsidRDefault="009B6D6D" w:rsidP="009B6D6D">
      <w:pPr>
        <w:spacing w:after="100" w:afterAutospacing="1"/>
        <w:ind w:left="720" w:hanging="720"/>
        <w:rPr>
          <w:sz w:val="22"/>
          <w:szCs w:val="22"/>
        </w:rPr>
      </w:pPr>
      <w:r w:rsidRPr="009B6D6D">
        <w:rPr>
          <w:sz w:val="22"/>
          <w:szCs w:val="22"/>
        </w:rPr>
        <w:t>2007</w:t>
      </w:r>
      <w:r w:rsidRPr="009B6D6D">
        <w:rPr>
          <w:sz w:val="22"/>
          <w:szCs w:val="22"/>
        </w:rPr>
        <w:tab/>
        <w:t>“</w:t>
      </w:r>
      <w:proofErr w:type="spellStart"/>
      <w:r w:rsidRPr="009B6D6D">
        <w:rPr>
          <w:sz w:val="22"/>
          <w:szCs w:val="22"/>
        </w:rPr>
        <w:t>Koenigsberg</w:t>
      </w:r>
      <w:proofErr w:type="spellEnd"/>
      <w:r w:rsidRPr="009B6D6D">
        <w:rPr>
          <w:sz w:val="22"/>
          <w:szCs w:val="22"/>
        </w:rPr>
        <w:t xml:space="preserve"> in Kaliningrad: the Dialectic of Memory and Place in a Repopulated City”, delivered at the Transnational Seminar, Department of Sociology, University of Illinois at Urbana-Champaign.</w:t>
      </w:r>
    </w:p>
    <w:p w:rsidR="009B6D6D" w:rsidRPr="009B6D6D" w:rsidRDefault="009B6D6D" w:rsidP="009B6D6D">
      <w:pPr>
        <w:spacing w:after="100" w:afterAutospacing="1"/>
        <w:ind w:left="720" w:hanging="720"/>
        <w:rPr>
          <w:sz w:val="22"/>
          <w:szCs w:val="22"/>
        </w:rPr>
      </w:pPr>
      <w:r w:rsidRPr="009B6D6D">
        <w:rPr>
          <w:sz w:val="22"/>
          <w:szCs w:val="22"/>
        </w:rPr>
        <w:lastRenderedPageBreak/>
        <w:t>2007</w:t>
      </w:r>
      <w:r w:rsidRPr="009B6D6D">
        <w:rPr>
          <w:sz w:val="22"/>
          <w:szCs w:val="22"/>
        </w:rPr>
        <w:tab/>
        <w:t xml:space="preserve">“Practicing Memory: How the Past is Re-enacted in </w:t>
      </w:r>
      <w:proofErr w:type="spellStart"/>
      <w:r w:rsidRPr="009B6D6D">
        <w:rPr>
          <w:sz w:val="22"/>
          <w:szCs w:val="22"/>
        </w:rPr>
        <w:t>Koenigsberg</w:t>
      </w:r>
      <w:proofErr w:type="spellEnd"/>
      <w:r w:rsidRPr="009B6D6D">
        <w:rPr>
          <w:sz w:val="22"/>
          <w:szCs w:val="22"/>
        </w:rPr>
        <w:t>-Kaliningrad,” delivered at the Center for Russia, East Europe, and Central Asia (CREECA), University of Wisconsin-Madison.</w:t>
      </w:r>
    </w:p>
    <w:p w:rsidR="009B6D6D" w:rsidRPr="009B6D6D" w:rsidRDefault="009B6D6D" w:rsidP="009B6D6D">
      <w:pPr>
        <w:spacing w:after="100" w:afterAutospacing="1"/>
        <w:ind w:left="720" w:hanging="720"/>
        <w:rPr>
          <w:sz w:val="22"/>
          <w:szCs w:val="22"/>
        </w:rPr>
      </w:pPr>
      <w:r w:rsidRPr="009B6D6D">
        <w:rPr>
          <w:sz w:val="22"/>
          <w:szCs w:val="22"/>
        </w:rPr>
        <w:t>2006</w:t>
      </w:r>
      <w:r w:rsidRPr="009B6D6D">
        <w:rPr>
          <w:sz w:val="22"/>
          <w:szCs w:val="22"/>
        </w:rPr>
        <w:tab/>
        <w:t xml:space="preserve">“We Have Never Been German: Memory and Identity in </w:t>
      </w:r>
      <w:proofErr w:type="spellStart"/>
      <w:r w:rsidRPr="009B6D6D">
        <w:rPr>
          <w:sz w:val="22"/>
          <w:szCs w:val="22"/>
        </w:rPr>
        <w:t>Koenigsberg</w:t>
      </w:r>
      <w:proofErr w:type="spellEnd"/>
      <w:r w:rsidRPr="009B6D6D">
        <w:rPr>
          <w:sz w:val="22"/>
          <w:szCs w:val="22"/>
        </w:rPr>
        <w:t>-Kaliningrad,” delivered at the Russian, East European, and Eurasian Center (REEEC), University of Illinois at Urbana-Champaign.</w:t>
      </w:r>
    </w:p>
    <w:p w:rsidR="009B6D6D" w:rsidRPr="009B6D6D" w:rsidRDefault="009B6D6D" w:rsidP="009B6D6D">
      <w:pPr>
        <w:spacing w:after="100" w:afterAutospacing="1"/>
        <w:ind w:left="720" w:hanging="720"/>
        <w:rPr>
          <w:sz w:val="22"/>
          <w:szCs w:val="22"/>
        </w:rPr>
      </w:pPr>
      <w:r w:rsidRPr="009B6D6D">
        <w:rPr>
          <w:sz w:val="22"/>
          <w:szCs w:val="22"/>
        </w:rPr>
        <w:t>2005</w:t>
      </w:r>
      <w:r w:rsidRPr="009B6D6D">
        <w:rPr>
          <w:sz w:val="22"/>
          <w:szCs w:val="22"/>
        </w:rPr>
        <w:tab/>
        <w:t>Guest speaker in Ways of Knowing and Memory and Identity lecture series, Williams College, Williamstown.</w:t>
      </w:r>
    </w:p>
    <w:p w:rsidR="009B6D6D" w:rsidRPr="009B6D6D" w:rsidRDefault="009B6D6D" w:rsidP="009B6D6D">
      <w:pPr>
        <w:spacing w:after="100" w:afterAutospacing="1"/>
        <w:ind w:left="720" w:hanging="720"/>
        <w:rPr>
          <w:sz w:val="22"/>
          <w:szCs w:val="22"/>
        </w:rPr>
      </w:pPr>
      <w:r w:rsidRPr="009B6D6D">
        <w:rPr>
          <w:sz w:val="22"/>
          <w:szCs w:val="22"/>
        </w:rPr>
        <w:t>2005</w:t>
      </w:r>
      <w:r w:rsidRPr="009B6D6D">
        <w:rPr>
          <w:sz w:val="22"/>
          <w:szCs w:val="22"/>
        </w:rPr>
        <w:tab/>
        <w:t xml:space="preserve">“Locating Kaliningrad on the Map of Europe: ‘a Russia in Europe’ or ‘a Europe in Russia’?" </w:t>
      </w:r>
      <w:proofErr w:type="spellStart"/>
      <w:r w:rsidRPr="009B6D6D">
        <w:rPr>
          <w:sz w:val="22"/>
          <w:szCs w:val="22"/>
        </w:rPr>
        <w:t>Minda</w:t>
      </w:r>
      <w:proofErr w:type="spellEnd"/>
      <w:r w:rsidRPr="009B6D6D">
        <w:rPr>
          <w:sz w:val="22"/>
          <w:szCs w:val="22"/>
        </w:rPr>
        <w:t xml:space="preserve"> de </w:t>
      </w:r>
      <w:proofErr w:type="spellStart"/>
      <w:r w:rsidRPr="009B6D6D">
        <w:rPr>
          <w:sz w:val="22"/>
          <w:szCs w:val="22"/>
        </w:rPr>
        <w:t>Gunzburg</w:t>
      </w:r>
      <w:proofErr w:type="spellEnd"/>
      <w:r w:rsidRPr="009B6D6D">
        <w:rPr>
          <w:sz w:val="22"/>
          <w:szCs w:val="22"/>
        </w:rPr>
        <w:t xml:space="preserve"> Center for European Studies at Harvard University</w:t>
      </w:r>
    </w:p>
    <w:p w:rsidR="009B6D6D" w:rsidRPr="009B6D6D" w:rsidRDefault="009B6D6D" w:rsidP="009B6D6D">
      <w:pPr>
        <w:spacing w:after="100" w:afterAutospacing="1"/>
        <w:ind w:left="720" w:hanging="720"/>
        <w:rPr>
          <w:sz w:val="22"/>
          <w:szCs w:val="22"/>
        </w:rPr>
      </w:pPr>
      <w:r w:rsidRPr="009B6D6D">
        <w:rPr>
          <w:sz w:val="22"/>
          <w:szCs w:val="22"/>
        </w:rPr>
        <w:t>2004</w:t>
      </w:r>
      <w:r w:rsidRPr="009B6D6D">
        <w:rPr>
          <w:sz w:val="22"/>
          <w:szCs w:val="22"/>
        </w:rPr>
        <w:tab/>
        <w:t>“Invented Authenticity: Politics of Value and Place-making in the Post-Communist Kaliningrad,” delivered at the History and Politics Workshop of the Harriman Institute for Studies of Russia and the Former Soviet Union, Columbia University.</w:t>
      </w:r>
    </w:p>
    <w:p w:rsidR="009B6D6D" w:rsidRPr="009B6D6D" w:rsidRDefault="009B6D6D" w:rsidP="009B6D6D">
      <w:pPr>
        <w:spacing w:after="100" w:afterAutospacing="1"/>
        <w:ind w:left="720" w:hanging="720"/>
        <w:rPr>
          <w:sz w:val="22"/>
          <w:szCs w:val="22"/>
        </w:rPr>
      </w:pPr>
      <w:r w:rsidRPr="009B6D6D">
        <w:rPr>
          <w:sz w:val="22"/>
          <w:szCs w:val="22"/>
        </w:rPr>
        <w:t>2001</w:t>
      </w:r>
      <w:r w:rsidRPr="009B6D6D">
        <w:rPr>
          <w:sz w:val="22"/>
          <w:szCs w:val="22"/>
        </w:rPr>
        <w:tab/>
        <w:t>“Living In The Russian Present With The German Past: History and Cultural Politics in Kaliningrad,” delivered at the Center for Social Sciences, Central European University, Warsaw, Poland.</w:t>
      </w:r>
    </w:p>
    <w:p w:rsidR="009B6D6D" w:rsidRPr="009B6D6D" w:rsidRDefault="009B6D6D" w:rsidP="009B6D6D">
      <w:pPr>
        <w:spacing w:after="100" w:afterAutospacing="1"/>
        <w:ind w:left="720" w:hanging="720"/>
        <w:rPr>
          <w:sz w:val="22"/>
          <w:szCs w:val="22"/>
        </w:rPr>
      </w:pPr>
      <w:r w:rsidRPr="009B6D6D">
        <w:rPr>
          <w:sz w:val="22"/>
          <w:szCs w:val="22"/>
        </w:rPr>
        <w:t>2001</w:t>
      </w:r>
      <w:r w:rsidRPr="009B6D6D">
        <w:rPr>
          <w:sz w:val="22"/>
          <w:szCs w:val="22"/>
        </w:rPr>
        <w:tab/>
        <w:t>“The Social Life of the German Past in the Russian City Kaliningrad,” delivered to the Group for Studies of Politics and Culture in Central and Eastern Europe, Center for European Studies, Harvard University.</w:t>
      </w:r>
    </w:p>
    <w:p w:rsidR="009B6D6D" w:rsidRPr="009B6D6D" w:rsidRDefault="009B6D6D" w:rsidP="009B6D6D">
      <w:pPr>
        <w:rPr>
          <w:b/>
          <w:sz w:val="22"/>
          <w:szCs w:val="22"/>
        </w:rPr>
      </w:pPr>
      <w:r w:rsidRPr="009B6D6D">
        <w:rPr>
          <w:b/>
          <w:sz w:val="22"/>
          <w:szCs w:val="22"/>
        </w:rPr>
        <w:t>CONFERENCE PAPERS (SELECTED)</w:t>
      </w:r>
    </w:p>
    <w:p w:rsidR="009B6D6D" w:rsidRDefault="009B6D6D" w:rsidP="009B6D6D">
      <w:pPr>
        <w:rPr>
          <w:sz w:val="22"/>
          <w:szCs w:val="22"/>
        </w:rPr>
      </w:pPr>
    </w:p>
    <w:p w:rsidR="009B6D6D" w:rsidRPr="009B6D6D" w:rsidRDefault="009B6D6D" w:rsidP="009B6D6D">
      <w:pPr>
        <w:spacing w:after="100" w:afterAutospacing="1"/>
        <w:ind w:left="720" w:hanging="720"/>
        <w:rPr>
          <w:sz w:val="22"/>
          <w:szCs w:val="22"/>
        </w:rPr>
      </w:pPr>
      <w:r w:rsidRPr="009B6D6D">
        <w:rPr>
          <w:sz w:val="22"/>
          <w:szCs w:val="22"/>
        </w:rPr>
        <w:t>2011</w:t>
      </w:r>
      <w:r w:rsidRPr="009B6D6D">
        <w:rPr>
          <w:sz w:val="22"/>
          <w:szCs w:val="22"/>
        </w:rPr>
        <w:tab/>
        <w:t>Global Congress on Public Interest. Invited paper. ‘Doing Research on Piracy: Issues of the Method’. Washington DC, August 25-27.</w:t>
      </w:r>
    </w:p>
    <w:p w:rsidR="009B6D6D" w:rsidRPr="009B6D6D" w:rsidRDefault="009B6D6D" w:rsidP="009B6D6D">
      <w:pPr>
        <w:spacing w:after="100" w:afterAutospacing="1"/>
        <w:ind w:left="720" w:hanging="720"/>
        <w:rPr>
          <w:sz w:val="22"/>
          <w:szCs w:val="22"/>
        </w:rPr>
      </w:pPr>
      <w:r w:rsidRPr="009B6D6D">
        <w:rPr>
          <w:sz w:val="22"/>
          <w:szCs w:val="22"/>
        </w:rPr>
        <w:t>2011</w:t>
      </w:r>
      <w:r w:rsidRPr="009B6D6D">
        <w:rPr>
          <w:sz w:val="22"/>
          <w:szCs w:val="22"/>
        </w:rPr>
        <w:tab/>
        <w:t>Council for European Studies annual meeting. Organizer of Displacement, Dispossession, Affect panel, part of mini-symposium Politics of Affect. Presented paper ‘The Europe of Nostalgic Creations’. Barcelona, July 20-23.</w:t>
      </w:r>
    </w:p>
    <w:p w:rsidR="009B6D6D" w:rsidRPr="009B6D6D" w:rsidRDefault="009B6D6D" w:rsidP="009B6D6D">
      <w:pPr>
        <w:spacing w:after="100" w:afterAutospacing="1"/>
        <w:ind w:left="720" w:hanging="720"/>
        <w:rPr>
          <w:sz w:val="22"/>
          <w:szCs w:val="22"/>
        </w:rPr>
      </w:pPr>
      <w:r w:rsidRPr="009B6D6D">
        <w:rPr>
          <w:sz w:val="22"/>
          <w:szCs w:val="22"/>
        </w:rPr>
        <w:t>2011</w:t>
      </w:r>
      <w:r w:rsidRPr="009B6D6D">
        <w:rPr>
          <w:sz w:val="22"/>
          <w:szCs w:val="22"/>
        </w:rPr>
        <w:tab/>
        <w:t xml:space="preserve">Conference “Cultures of Circulation” organized by the research network NYLUM -- New York University and </w:t>
      </w:r>
      <w:proofErr w:type="spellStart"/>
      <w:r w:rsidRPr="009B6D6D">
        <w:rPr>
          <w:sz w:val="22"/>
          <w:szCs w:val="22"/>
        </w:rPr>
        <w:t>LSEInvited</w:t>
      </w:r>
      <w:proofErr w:type="spellEnd"/>
      <w:r w:rsidRPr="009B6D6D">
        <w:rPr>
          <w:sz w:val="22"/>
          <w:szCs w:val="22"/>
        </w:rPr>
        <w:t xml:space="preserve"> paper: Re-thinking Copy Through The Copyright in Russia. Carleton University, Ottawa (Canada). April 18-20.</w:t>
      </w:r>
    </w:p>
    <w:p w:rsidR="009B6D6D" w:rsidRPr="009B6D6D" w:rsidRDefault="009B6D6D" w:rsidP="009B6D6D">
      <w:pPr>
        <w:spacing w:after="100" w:afterAutospacing="1"/>
        <w:ind w:left="720" w:hanging="720"/>
        <w:rPr>
          <w:sz w:val="22"/>
          <w:szCs w:val="22"/>
        </w:rPr>
      </w:pPr>
      <w:r w:rsidRPr="009B6D6D">
        <w:rPr>
          <w:sz w:val="22"/>
          <w:szCs w:val="22"/>
        </w:rPr>
        <w:t>2010</w:t>
      </w:r>
      <w:r w:rsidRPr="009B6D6D">
        <w:rPr>
          <w:sz w:val="22"/>
          <w:szCs w:val="22"/>
        </w:rPr>
        <w:tab/>
        <w:t>Mini-conference “Traveling Politics” organized by Davis Center for Historical Studies, Princeton University. Invited paper “On Moral Substance and Visual Obscurity in Politics and Practice of State Expansion. The case of Kaliningrad.”  March 13.</w:t>
      </w:r>
    </w:p>
    <w:p w:rsidR="009B6D6D" w:rsidRPr="009B6D6D" w:rsidRDefault="009B6D6D" w:rsidP="009B6D6D">
      <w:pPr>
        <w:spacing w:after="100" w:afterAutospacing="1"/>
        <w:ind w:left="720" w:hanging="720"/>
        <w:rPr>
          <w:sz w:val="22"/>
          <w:szCs w:val="22"/>
        </w:rPr>
      </w:pPr>
      <w:r w:rsidRPr="009B6D6D">
        <w:rPr>
          <w:sz w:val="22"/>
          <w:szCs w:val="22"/>
        </w:rPr>
        <w:t>2008</w:t>
      </w:r>
      <w:r w:rsidRPr="009B6D6D">
        <w:rPr>
          <w:sz w:val="22"/>
          <w:szCs w:val="22"/>
        </w:rPr>
        <w:tab/>
        <w:t xml:space="preserve">The Social Science Research Council’s inaugural international conference on Inter-Asian Connections. Dubai, UAE. Selected co-authored paper “Spaces of Danger: International Trade Restrictions and the Symbolic Geography of the Global Economy” (with Tara </w:t>
      </w:r>
      <w:proofErr w:type="spellStart"/>
      <w:r w:rsidRPr="009B6D6D">
        <w:rPr>
          <w:sz w:val="22"/>
          <w:szCs w:val="22"/>
        </w:rPr>
        <w:t>Schwegler</w:t>
      </w:r>
      <w:proofErr w:type="spellEnd"/>
      <w:r w:rsidRPr="009B6D6D">
        <w:rPr>
          <w:sz w:val="22"/>
          <w:szCs w:val="22"/>
        </w:rPr>
        <w:t>). February 21-23.</w:t>
      </w:r>
    </w:p>
    <w:p w:rsidR="009B6D6D" w:rsidRPr="009B6D6D" w:rsidRDefault="009B6D6D" w:rsidP="009B6D6D">
      <w:pPr>
        <w:spacing w:after="100" w:afterAutospacing="1"/>
        <w:ind w:left="720" w:hanging="720"/>
        <w:rPr>
          <w:sz w:val="22"/>
          <w:szCs w:val="22"/>
        </w:rPr>
      </w:pPr>
      <w:r w:rsidRPr="009B6D6D">
        <w:rPr>
          <w:sz w:val="22"/>
          <w:szCs w:val="22"/>
        </w:rPr>
        <w:t>2007</w:t>
      </w:r>
      <w:r w:rsidRPr="009B6D6D">
        <w:rPr>
          <w:sz w:val="22"/>
          <w:szCs w:val="22"/>
        </w:rPr>
        <w:tab/>
        <w:t xml:space="preserve">Conference Series Between “Total War” and “Small War” Conference ‘Politics of Fear in the Cold War’, Hamburger </w:t>
      </w:r>
      <w:proofErr w:type="spellStart"/>
      <w:r w:rsidRPr="009B6D6D">
        <w:rPr>
          <w:sz w:val="22"/>
          <w:szCs w:val="22"/>
        </w:rPr>
        <w:t>Institut</w:t>
      </w:r>
      <w:proofErr w:type="spellEnd"/>
      <w:r w:rsidRPr="009B6D6D">
        <w:rPr>
          <w:sz w:val="22"/>
          <w:szCs w:val="22"/>
        </w:rPr>
        <w:t xml:space="preserve"> </w:t>
      </w:r>
      <w:proofErr w:type="spellStart"/>
      <w:r w:rsidRPr="009B6D6D">
        <w:rPr>
          <w:sz w:val="22"/>
          <w:szCs w:val="22"/>
        </w:rPr>
        <w:t>für</w:t>
      </w:r>
      <w:proofErr w:type="spellEnd"/>
      <w:r w:rsidRPr="009B6D6D">
        <w:rPr>
          <w:sz w:val="22"/>
          <w:szCs w:val="22"/>
        </w:rPr>
        <w:t xml:space="preserve"> </w:t>
      </w:r>
      <w:proofErr w:type="spellStart"/>
      <w:r w:rsidRPr="009B6D6D">
        <w:rPr>
          <w:sz w:val="22"/>
          <w:szCs w:val="22"/>
        </w:rPr>
        <w:t>Sozialforschung</w:t>
      </w:r>
      <w:proofErr w:type="spellEnd"/>
      <w:r w:rsidRPr="009B6D6D">
        <w:rPr>
          <w:sz w:val="22"/>
          <w:szCs w:val="22"/>
        </w:rPr>
        <w:t>. Invited paper ‘From the Fear of the Concrete to the Fear of the Abstract’.</w:t>
      </w:r>
    </w:p>
    <w:p w:rsidR="009B6D6D" w:rsidRPr="009B6D6D" w:rsidRDefault="009B6D6D" w:rsidP="009B6D6D">
      <w:pPr>
        <w:spacing w:after="100" w:afterAutospacing="1"/>
        <w:ind w:left="720" w:hanging="720"/>
        <w:rPr>
          <w:sz w:val="22"/>
          <w:szCs w:val="22"/>
        </w:rPr>
      </w:pPr>
      <w:r w:rsidRPr="009B6D6D">
        <w:rPr>
          <w:sz w:val="22"/>
          <w:szCs w:val="22"/>
        </w:rPr>
        <w:lastRenderedPageBreak/>
        <w:t>2007</w:t>
      </w:r>
      <w:r w:rsidRPr="009B6D6D">
        <w:rPr>
          <w:sz w:val="22"/>
          <w:szCs w:val="22"/>
        </w:rPr>
        <w:tab/>
        <w:t>American Sociological Association, paper ‘The Flow of Goods and the Metamorphosis of Space: Borders, Boundaries and Consumption in Kaliningrad’.</w:t>
      </w:r>
    </w:p>
    <w:p w:rsidR="009B6D6D" w:rsidRPr="009B6D6D" w:rsidRDefault="009B6D6D" w:rsidP="009B6D6D">
      <w:pPr>
        <w:spacing w:after="100" w:afterAutospacing="1"/>
        <w:ind w:left="720" w:hanging="720"/>
        <w:rPr>
          <w:sz w:val="22"/>
          <w:szCs w:val="22"/>
        </w:rPr>
      </w:pPr>
      <w:r w:rsidRPr="009B6D6D">
        <w:rPr>
          <w:sz w:val="22"/>
          <w:szCs w:val="22"/>
        </w:rPr>
        <w:t>2006</w:t>
      </w:r>
      <w:r w:rsidRPr="009B6D6D">
        <w:rPr>
          <w:sz w:val="22"/>
          <w:szCs w:val="22"/>
        </w:rPr>
        <w:tab/>
        <w:t>American Association for the Advancement of Slavic Studies, ‘Distinctions of Space: Consumption and the Re-definition of Borders in the Kaliningrad Region’.</w:t>
      </w:r>
    </w:p>
    <w:p w:rsidR="009B6D6D" w:rsidRPr="009B6D6D" w:rsidRDefault="009B6D6D" w:rsidP="009B6D6D">
      <w:pPr>
        <w:spacing w:after="100" w:afterAutospacing="1"/>
        <w:ind w:left="720" w:hanging="720"/>
        <w:rPr>
          <w:sz w:val="22"/>
          <w:szCs w:val="22"/>
        </w:rPr>
      </w:pPr>
      <w:r w:rsidRPr="009B6D6D">
        <w:rPr>
          <w:sz w:val="22"/>
          <w:szCs w:val="22"/>
        </w:rPr>
        <w:t>2005</w:t>
      </w:r>
      <w:r w:rsidRPr="009B6D6D">
        <w:rPr>
          <w:sz w:val="22"/>
          <w:szCs w:val="22"/>
        </w:rPr>
        <w:tab/>
        <w:t>American Association for the Advancement of Slavic Studies, ‘We Have Never Been German: Culture and Identity in a Repopulated City’.</w:t>
      </w:r>
    </w:p>
    <w:p w:rsidR="009B6D6D" w:rsidRPr="009B6D6D" w:rsidRDefault="009B6D6D" w:rsidP="009B6D6D">
      <w:pPr>
        <w:spacing w:after="100" w:afterAutospacing="1"/>
        <w:ind w:left="720" w:hanging="720"/>
        <w:rPr>
          <w:sz w:val="22"/>
          <w:szCs w:val="22"/>
        </w:rPr>
      </w:pPr>
      <w:r w:rsidRPr="009B6D6D">
        <w:rPr>
          <w:sz w:val="22"/>
          <w:szCs w:val="22"/>
        </w:rPr>
        <w:t>2005</w:t>
      </w:r>
      <w:r w:rsidRPr="009B6D6D">
        <w:rPr>
          <w:sz w:val="22"/>
          <w:szCs w:val="22"/>
        </w:rPr>
        <w:tab/>
        <w:t xml:space="preserve">Conference Post-Communist City/ Urban Reorientations in a New Europe at </w:t>
      </w:r>
      <w:proofErr w:type="spellStart"/>
      <w:r w:rsidRPr="009B6D6D">
        <w:rPr>
          <w:sz w:val="22"/>
          <w:szCs w:val="22"/>
        </w:rPr>
        <w:t>Minda</w:t>
      </w:r>
      <w:proofErr w:type="spellEnd"/>
      <w:r w:rsidRPr="009B6D6D">
        <w:rPr>
          <w:sz w:val="22"/>
          <w:szCs w:val="22"/>
        </w:rPr>
        <w:t xml:space="preserve"> de </w:t>
      </w:r>
      <w:proofErr w:type="spellStart"/>
      <w:r w:rsidRPr="009B6D6D">
        <w:rPr>
          <w:sz w:val="22"/>
          <w:szCs w:val="22"/>
        </w:rPr>
        <w:t>Gunzburg</w:t>
      </w:r>
      <w:proofErr w:type="spellEnd"/>
      <w:r w:rsidRPr="009B6D6D">
        <w:rPr>
          <w:sz w:val="22"/>
          <w:szCs w:val="22"/>
        </w:rPr>
        <w:t xml:space="preserve"> Center for European Studies, Harvard University. Invited paper, ‘The Post-socialist Architecture and the Politics of Memory in Kaliningrad’.</w:t>
      </w:r>
    </w:p>
    <w:p w:rsidR="009B6D6D" w:rsidRPr="009B6D6D" w:rsidRDefault="009B6D6D" w:rsidP="009B6D6D">
      <w:pPr>
        <w:spacing w:after="100" w:afterAutospacing="1"/>
        <w:ind w:left="720" w:hanging="720"/>
        <w:rPr>
          <w:sz w:val="22"/>
          <w:szCs w:val="22"/>
        </w:rPr>
      </w:pPr>
      <w:r w:rsidRPr="009B6D6D">
        <w:rPr>
          <w:sz w:val="22"/>
          <w:szCs w:val="22"/>
        </w:rPr>
        <w:t>2003</w:t>
      </w:r>
      <w:r w:rsidRPr="009B6D6D">
        <w:rPr>
          <w:sz w:val="22"/>
          <w:szCs w:val="22"/>
        </w:rPr>
        <w:tab/>
        <w:t>International Sociological Association and RC21, paper ‘Urban Development in the Russian Periphery’.</w:t>
      </w:r>
    </w:p>
    <w:p w:rsidR="009B6D6D" w:rsidRPr="009B6D6D" w:rsidRDefault="009B6D6D" w:rsidP="009B6D6D">
      <w:pPr>
        <w:spacing w:after="100" w:afterAutospacing="1"/>
        <w:ind w:left="720" w:hanging="720"/>
        <w:rPr>
          <w:sz w:val="22"/>
          <w:szCs w:val="22"/>
        </w:rPr>
      </w:pPr>
      <w:r w:rsidRPr="009B6D6D">
        <w:rPr>
          <w:sz w:val="22"/>
          <w:szCs w:val="22"/>
        </w:rPr>
        <w:t>2001</w:t>
      </w:r>
      <w:r w:rsidRPr="009B6D6D">
        <w:rPr>
          <w:sz w:val="22"/>
          <w:szCs w:val="22"/>
        </w:rPr>
        <w:tab/>
        <w:t>Conference Social Memory and New Identities In Europe, the International Institute University, Florence, and Humboldt University, Berlin. Berlin, Germany. Invited paper ‘History as a Cultural Treasure: the politics of Heritage in Kaliningrad’.</w:t>
      </w:r>
    </w:p>
    <w:p w:rsidR="009B6D6D" w:rsidRPr="009B6D6D" w:rsidRDefault="009B6D6D" w:rsidP="009B6D6D">
      <w:pPr>
        <w:spacing w:after="100" w:afterAutospacing="1"/>
        <w:ind w:left="720" w:hanging="720"/>
        <w:rPr>
          <w:sz w:val="22"/>
          <w:szCs w:val="22"/>
        </w:rPr>
      </w:pPr>
      <w:r w:rsidRPr="009B6D6D">
        <w:rPr>
          <w:sz w:val="22"/>
          <w:szCs w:val="22"/>
        </w:rPr>
        <w:t>2000</w:t>
      </w:r>
      <w:r w:rsidRPr="009B6D6D">
        <w:rPr>
          <w:sz w:val="22"/>
          <w:szCs w:val="22"/>
        </w:rPr>
        <w:tab/>
        <w:t>Graduate Student conference, the Group for Studies of the Cold War, George Washington University, Washington, DC. Invited Paper.</w:t>
      </w:r>
    </w:p>
    <w:p w:rsidR="009B6D6D" w:rsidRPr="009B6D6D" w:rsidRDefault="009B6D6D" w:rsidP="009B6D6D">
      <w:pPr>
        <w:spacing w:after="100" w:afterAutospacing="1"/>
        <w:ind w:left="720" w:hanging="720"/>
        <w:rPr>
          <w:sz w:val="22"/>
          <w:szCs w:val="22"/>
        </w:rPr>
      </w:pPr>
      <w:r w:rsidRPr="009B6D6D">
        <w:rPr>
          <w:sz w:val="22"/>
          <w:szCs w:val="22"/>
        </w:rPr>
        <w:t>1999</w:t>
      </w:r>
      <w:r w:rsidRPr="009B6D6D">
        <w:rPr>
          <w:sz w:val="22"/>
          <w:szCs w:val="22"/>
        </w:rPr>
        <w:tab/>
        <w:t>Conference Remembering, Forgetting, Forgiving. University of Toronto and Social Science Research Council. Cape Town, South Africa. Invited paper ‘The Education of Memory’.</w:t>
      </w:r>
    </w:p>
    <w:p w:rsidR="009B6D6D" w:rsidRPr="009B6D6D" w:rsidRDefault="009B6D6D" w:rsidP="009B6D6D">
      <w:pPr>
        <w:spacing w:after="100" w:afterAutospacing="1"/>
        <w:ind w:left="720" w:hanging="720"/>
        <w:rPr>
          <w:sz w:val="22"/>
          <w:szCs w:val="22"/>
        </w:rPr>
      </w:pPr>
      <w:r w:rsidRPr="009B6D6D">
        <w:rPr>
          <w:sz w:val="22"/>
          <w:szCs w:val="22"/>
        </w:rPr>
        <w:t>1997</w:t>
      </w:r>
      <w:r w:rsidRPr="009B6D6D">
        <w:rPr>
          <w:sz w:val="22"/>
          <w:szCs w:val="22"/>
        </w:rPr>
        <w:tab/>
        <w:t>American Anthropological Association, paper ‘Living in the German Present with the Russian Past’.</w:t>
      </w:r>
    </w:p>
    <w:p w:rsidR="009B6D6D" w:rsidRPr="009B6D6D" w:rsidRDefault="009B6D6D" w:rsidP="009B6D6D">
      <w:pPr>
        <w:rPr>
          <w:sz w:val="22"/>
          <w:szCs w:val="22"/>
        </w:rPr>
      </w:pPr>
    </w:p>
    <w:p w:rsidR="009B6D6D" w:rsidRPr="009B6D6D" w:rsidRDefault="009B6D6D" w:rsidP="009B6D6D">
      <w:pPr>
        <w:rPr>
          <w:b/>
          <w:sz w:val="22"/>
          <w:szCs w:val="22"/>
        </w:rPr>
      </w:pPr>
      <w:r w:rsidRPr="009B6D6D">
        <w:rPr>
          <w:b/>
          <w:sz w:val="22"/>
          <w:szCs w:val="22"/>
        </w:rPr>
        <w:t>FELLOWSHIPS AND RESEARCH GRANTS</w:t>
      </w:r>
    </w:p>
    <w:p w:rsidR="009B6D6D" w:rsidRDefault="009B6D6D" w:rsidP="009B6D6D">
      <w:pPr>
        <w:rPr>
          <w:sz w:val="22"/>
          <w:szCs w:val="22"/>
        </w:rPr>
      </w:pPr>
    </w:p>
    <w:p w:rsidR="009B6D6D" w:rsidRPr="009B6D6D" w:rsidRDefault="009B6D6D" w:rsidP="009B6D6D">
      <w:pPr>
        <w:spacing w:after="100" w:afterAutospacing="1"/>
        <w:ind w:left="720" w:hanging="720"/>
        <w:rPr>
          <w:sz w:val="22"/>
          <w:szCs w:val="22"/>
        </w:rPr>
      </w:pPr>
      <w:r w:rsidRPr="009B6D6D">
        <w:rPr>
          <w:sz w:val="22"/>
          <w:szCs w:val="22"/>
        </w:rPr>
        <w:t>2007 – 2009</w:t>
      </w:r>
      <w:r w:rsidRPr="009B6D6D">
        <w:rPr>
          <w:sz w:val="22"/>
          <w:szCs w:val="22"/>
        </w:rPr>
        <w:tab/>
        <w:t>SSRC Compar</w:t>
      </w:r>
      <w:r>
        <w:rPr>
          <w:sz w:val="22"/>
          <w:szCs w:val="22"/>
        </w:rPr>
        <w:t>ative Studies of Media Piracy. Funding raised</w:t>
      </w:r>
      <w:r w:rsidRPr="009B6D6D">
        <w:rPr>
          <w:sz w:val="22"/>
          <w:szCs w:val="22"/>
        </w:rPr>
        <w:t>: $1.4 million. Granting institu</w:t>
      </w:r>
      <w:r>
        <w:rPr>
          <w:sz w:val="22"/>
          <w:szCs w:val="22"/>
        </w:rPr>
        <w:t>tions: Ford Foundation and IDRC (Canada)</w:t>
      </w:r>
    </w:p>
    <w:p w:rsidR="009B6D6D" w:rsidRPr="009B6D6D" w:rsidRDefault="009B6D6D" w:rsidP="009B6D6D">
      <w:pPr>
        <w:spacing w:after="100" w:afterAutospacing="1"/>
        <w:ind w:left="720" w:hanging="720"/>
        <w:rPr>
          <w:sz w:val="22"/>
          <w:szCs w:val="22"/>
        </w:rPr>
      </w:pPr>
      <w:r w:rsidRPr="009B6D6D">
        <w:rPr>
          <w:sz w:val="22"/>
          <w:szCs w:val="22"/>
        </w:rPr>
        <w:t>2005</w:t>
      </w:r>
      <w:r w:rsidRPr="009B6D6D">
        <w:rPr>
          <w:sz w:val="22"/>
          <w:szCs w:val="22"/>
        </w:rPr>
        <w:tab/>
        <w:t>Harper &amp; Schmidt Postdoctoral Fellowship at the Society of</w:t>
      </w:r>
      <w:r>
        <w:rPr>
          <w:sz w:val="22"/>
          <w:szCs w:val="22"/>
        </w:rPr>
        <w:t xml:space="preserve"> Fellows, University of Chicago</w:t>
      </w:r>
    </w:p>
    <w:p w:rsidR="009B6D6D" w:rsidRPr="009B6D6D" w:rsidRDefault="009B6D6D" w:rsidP="009B6D6D">
      <w:pPr>
        <w:spacing w:after="100" w:afterAutospacing="1"/>
        <w:ind w:left="720" w:hanging="720"/>
        <w:rPr>
          <w:sz w:val="22"/>
          <w:szCs w:val="22"/>
        </w:rPr>
      </w:pPr>
      <w:r w:rsidRPr="009B6D6D">
        <w:rPr>
          <w:sz w:val="22"/>
          <w:szCs w:val="22"/>
        </w:rPr>
        <w:t>2003 – 2004</w:t>
      </w:r>
      <w:r w:rsidRPr="009B6D6D">
        <w:rPr>
          <w:sz w:val="22"/>
          <w:szCs w:val="22"/>
        </w:rPr>
        <w:tab/>
        <w:t>James Arthur Dissertation Fellowship for Studies of Time, New York University</w:t>
      </w:r>
    </w:p>
    <w:p w:rsidR="009B6D6D" w:rsidRPr="009B6D6D" w:rsidRDefault="009B6D6D" w:rsidP="009B6D6D">
      <w:pPr>
        <w:spacing w:after="100" w:afterAutospacing="1"/>
        <w:ind w:left="720" w:hanging="720"/>
        <w:rPr>
          <w:sz w:val="22"/>
          <w:szCs w:val="22"/>
        </w:rPr>
      </w:pPr>
      <w:r w:rsidRPr="009B6D6D">
        <w:rPr>
          <w:sz w:val="22"/>
          <w:szCs w:val="22"/>
        </w:rPr>
        <w:t>2001 – 2002</w:t>
      </w:r>
      <w:r w:rsidRPr="009B6D6D">
        <w:rPr>
          <w:sz w:val="22"/>
          <w:szCs w:val="22"/>
        </w:rPr>
        <w:tab/>
        <w:t>The Cold War as a Global Conflict, Dissertation Fellowship, International Center For Advanced Studies,</w:t>
      </w:r>
      <w:r>
        <w:rPr>
          <w:sz w:val="22"/>
          <w:szCs w:val="22"/>
        </w:rPr>
        <w:t xml:space="preserve"> New York University</w:t>
      </w:r>
    </w:p>
    <w:p w:rsidR="009B6D6D" w:rsidRPr="009B6D6D" w:rsidRDefault="009B6D6D" w:rsidP="009B6D6D">
      <w:pPr>
        <w:spacing w:after="100" w:afterAutospacing="1"/>
        <w:ind w:left="720" w:hanging="720"/>
        <w:rPr>
          <w:sz w:val="22"/>
          <w:szCs w:val="22"/>
        </w:rPr>
      </w:pPr>
      <w:r w:rsidRPr="009B6D6D">
        <w:rPr>
          <w:sz w:val="22"/>
          <w:szCs w:val="22"/>
        </w:rPr>
        <w:t>2001</w:t>
      </w:r>
      <w:r w:rsidRPr="009B6D6D">
        <w:rPr>
          <w:sz w:val="22"/>
          <w:szCs w:val="22"/>
        </w:rPr>
        <w:tab/>
        <w:t xml:space="preserve">National Science Foundation Doctoral Dissertation Research </w:t>
      </w:r>
      <w:r>
        <w:rPr>
          <w:sz w:val="22"/>
          <w:szCs w:val="22"/>
        </w:rPr>
        <w:t>Improvement Grant SES – 0221287</w:t>
      </w:r>
    </w:p>
    <w:p w:rsidR="009B6D6D" w:rsidRPr="009B6D6D" w:rsidRDefault="009B6D6D" w:rsidP="009B6D6D">
      <w:pPr>
        <w:spacing w:after="100" w:afterAutospacing="1"/>
        <w:ind w:left="720" w:hanging="720"/>
        <w:rPr>
          <w:sz w:val="22"/>
          <w:szCs w:val="22"/>
        </w:rPr>
      </w:pPr>
      <w:r w:rsidRPr="009B6D6D">
        <w:rPr>
          <w:sz w:val="22"/>
          <w:szCs w:val="22"/>
        </w:rPr>
        <w:t>2000</w:t>
      </w:r>
      <w:r w:rsidRPr="009B6D6D">
        <w:rPr>
          <w:sz w:val="22"/>
          <w:szCs w:val="22"/>
        </w:rPr>
        <w:tab/>
        <w:t>Young Researchers’ Award, Foundation for Urban and</w:t>
      </w:r>
      <w:r>
        <w:rPr>
          <w:sz w:val="22"/>
          <w:szCs w:val="22"/>
        </w:rPr>
        <w:t xml:space="preserve"> Regional Studies, Ltd., London</w:t>
      </w:r>
    </w:p>
    <w:p w:rsidR="009B6D6D" w:rsidRPr="009B6D6D" w:rsidRDefault="009B6D6D" w:rsidP="009B6D6D">
      <w:pPr>
        <w:spacing w:after="100" w:afterAutospacing="1"/>
        <w:ind w:left="720" w:hanging="720"/>
        <w:rPr>
          <w:sz w:val="22"/>
          <w:szCs w:val="22"/>
        </w:rPr>
      </w:pPr>
      <w:r w:rsidRPr="009B6D6D">
        <w:rPr>
          <w:sz w:val="22"/>
          <w:szCs w:val="22"/>
        </w:rPr>
        <w:t>2000</w:t>
      </w:r>
      <w:r w:rsidRPr="009B6D6D">
        <w:rPr>
          <w:sz w:val="22"/>
          <w:szCs w:val="22"/>
        </w:rPr>
        <w:tab/>
        <w:t>NYU Summer Pre-dissertation Research Fellows</w:t>
      </w:r>
      <w:r>
        <w:rPr>
          <w:sz w:val="22"/>
          <w:szCs w:val="22"/>
        </w:rPr>
        <w:t>hip</w:t>
      </w:r>
    </w:p>
    <w:p w:rsidR="009B6D6D" w:rsidRPr="009B6D6D" w:rsidRDefault="009B6D6D" w:rsidP="009B6D6D">
      <w:pPr>
        <w:spacing w:after="100" w:afterAutospacing="1"/>
        <w:ind w:left="720" w:hanging="720"/>
        <w:rPr>
          <w:sz w:val="22"/>
          <w:szCs w:val="22"/>
        </w:rPr>
      </w:pPr>
      <w:r w:rsidRPr="009B6D6D">
        <w:rPr>
          <w:sz w:val="22"/>
          <w:szCs w:val="22"/>
        </w:rPr>
        <w:lastRenderedPageBreak/>
        <w:t>1999</w:t>
      </w:r>
      <w:r w:rsidRPr="009B6D6D">
        <w:rPr>
          <w:sz w:val="22"/>
          <w:szCs w:val="22"/>
        </w:rPr>
        <w:tab/>
        <w:t>Ford Gender/Are</w:t>
      </w:r>
      <w:r>
        <w:rPr>
          <w:sz w:val="22"/>
          <w:szCs w:val="22"/>
        </w:rPr>
        <w:t>a Studies Summer Research Grant</w:t>
      </w:r>
    </w:p>
    <w:p w:rsidR="009B6D6D" w:rsidRPr="009B6D6D" w:rsidRDefault="009B6D6D" w:rsidP="009B6D6D">
      <w:pPr>
        <w:spacing w:after="100" w:afterAutospacing="1"/>
        <w:ind w:left="720" w:hanging="720"/>
        <w:rPr>
          <w:sz w:val="22"/>
          <w:szCs w:val="22"/>
        </w:rPr>
      </w:pPr>
      <w:r w:rsidRPr="009B6D6D">
        <w:rPr>
          <w:sz w:val="22"/>
          <w:szCs w:val="22"/>
        </w:rPr>
        <w:t>1998</w:t>
      </w:r>
      <w:r w:rsidRPr="009B6D6D">
        <w:rPr>
          <w:sz w:val="22"/>
          <w:szCs w:val="22"/>
        </w:rPr>
        <w:tab/>
        <w:t>NYU Alumna Club</w:t>
      </w:r>
      <w:r>
        <w:rPr>
          <w:sz w:val="22"/>
          <w:szCs w:val="22"/>
        </w:rPr>
        <w:t xml:space="preserve"> Award for Women of Achievement</w:t>
      </w:r>
    </w:p>
    <w:p w:rsidR="009B6D6D" w:rsidRPr="009B6D6D" w:rsidRDefault="009B6D6D" w:rsidP="009B6D6D">
      <w:pPr>
        <w:spacing w:after="100" w:afterAutospacing="1"/>
        <w:ind w:left="720" w:hanging="720"/>
        <w:rPr>
          <w:sz w:val="22"/>
          <w:szCs w:val="22"/>
        </w:rPr>
      </w:pPr>
      <w:r w:rsidRPr="009B6D6D">
        <w:rPr>
          <w:sz w:val="22"/>
          <w:szCs w:val="22"/>
        </w:rPr>
        <w:t>1996</w:t>
      </w:r>
      <w:r w:rsidRPr="009B6D6D">
        <w:rPr>
          <w:sz w:val="22"/>
          <w:szCs w:val="22"/>
        </w:rPr>
        <w:tab/>
        <w:t xml:space="preserve">International Educational Fellowship, American </w:t>
      </w:r>
      <w:r>
        <w:rPr>
          <w:sz w:val="22"/>
          <w:szCs w:val="22"/>
        </w:rPr>
        <w:t>Association of University Women</w:t>
      </w:r>
    </w:p>
    <w:p w:rsidR="009B6D6D" w:rsidRPr="009B6D6D" w:rsidRDefault="009B6D6D" w:rsidP="009B6D6D">
      <w:pPr>
        <w:spacing w:after="100" w:afterAutospacing="1"/>
        <w:ind w:left="720" w:hanging="720"/>
        <w:rPr>
          <w:sz w:val="22"/>
          <w:szCs w:val="22"/>
        </w:rPr>
      </w:pPr>
      <w:r w:rsidRPr="009B6D6D">
        <w:rPr>
          <w:sz w:val="22"/>
          <w:szCs w:val="22"/>
        </w:rPr>
        <w:t>1996</w:t>
      </w:r>
      <w:r w:rsidRPr="009B6D6D">
        <w:rPr>
          <w:sz w:val="22"/>
          <w:szCs w:val="22"/>
        </w:rPr>
        <w:tab/>
        <w:t>Shane Media Fellowship, Educa</w:t>
      </w:r>
      <w:r>
        <w:rPr>
          <w:sz w:val="22"/>
          <w:szCs w:val="22"/>
        </w:rPr>
        <w:t>tional Broadcasting Association</w:t>
      </w:r>
    </w:p>
    <w:p w:rsidR="009B6D6D" w:rsidRPr="009B6D6D" w:rsidRDefault="009B6D6D" w:rsidP="009B6D6D">
      <w:pPr>
        <w:rPr>
          <w:sz w:val="22"/>
          <w:szCs w:val="22"/>
        </w:rPr>
      </w:pPr>
    </w:p>
    <w:p w:rsidR="009B6D6D" w:rsidRDefault="009B6D6D" w:rsidP="009B6D6D">
      <w:pPr>
        <w:rPr>
          <w:b/>
          <w:sz w:val="22"/>
          <w:szCs w:val="22"/>
        </w:rPr>
      </w:pPr>
      <w:r w:rsidRPr="009B6D6D">
        <w:rPr>
          <w:b/>
          <w:sz w:val="22"/>
          <w:szCs w:val="22"/>
        </w:rPr>
        <w:t>PROFESSIONAL ACTIVITIES AND SERVICES</w:t>
      </w:r>
    </w:p>
    <w:p w:rsidR="009B6D6D" w:rsidRDefault="009B6D6D" w:rsidP="009B6D6D">
      <w:pPr>
        <w:rPr>
          <w:b/>
          <w:sz w:val="22"/>
          <w:szCs w:val="22"/>
        </w:rPr>
      </w:pPr>
    </w:p>
    <w:p w:rsidR="009B6D6D" w:rsidRPr="009B6D6D" w:rsidRDefault="009B6D6D" w:rsidP="009B6D6D">
      <w:pPr>
        <w:spacing w:after="100" w:afterAutospacing="1"/>
        <w:ind w:left="720" w:hanging="720"/>
        <w:rPr>
          <w:b/>
          <w:sz w:val="22"/>
          <w:szCs w:val="22"/>
        </w:rPr>
      </w:pPr>
      <w:r w:rsidRPr="009B6D6D">
        <w:rPr>
          <w:sz w:val="22"/>
          <w:szCs w:val="22"/>
        </w:rPr>
        <w:t>2012 Member of the Editorial Board, journal Critical Historical Studies (University of Chicago Press)</w:t>
      </w:r>
    </w:p>
    <w:p w:rsidR="009B6D6D" w:rsidRPr="009B6D6D" w:rsidRDefault="009B6D6D" w:rsidP="009B6D6D">
      <w:pPr>
        <w:spacing w:after="100" w:afterAutospacing="1"/>
        <w:ind w:left="720" w:hanging="720"/>
        <w:rPr>
          <w:sz w:val="22"/>
          <w:szCs w:val="22"/>
        </w:rPr>
      </w:pPr>
      <w:r w:rsidRPr="009B6D6D">
        <w:rPr>
          <w:sz w:val="22"/>
          <w:szCs w:val="22"/>
        </w:rPr>
        <w:t>2011 Member of the Editorial Board, journal Contemporary Sociology (American Sociological Association)</w:t>
      </w:r>
    </w:p>
    <w:p w:rsidR="009B6D6D" w:rsidRPr="009B6D6D" w:rsidRDefault="009B6D6D" w:rsidP="009B6D6D">
      <w:pPr>
        <w:spacing w:after="100" w:afterAutospacing="1"/>
        <w:ind w:left="720" w:hanging="720"/>
        <w:rPr>
          <w:sz w:val="22"/>
          <w:szCs w:val="22"/>
        </w:rPr>
      </w:pPr>
      <w:r w:rsidRPr="009B6D6D">
        <w:rPr>
          <w:sz w:val="22"/>
          <w:szCs w:val="22"/>
        </w:rPr>
        <w:t>2008 Member of New Generation group at the Center for Transcultural Studies</w:t>
      </w:r>
    </w:p>
    <w:p w:rsidR="00153503" w:rsidRPr="009B6D6D" w:rsidRDefault="009B6D6D" w:rsidP="009B6D6D">
      <w:pPr>
        <w:spacing w:after="100" w:afterAutospacing="1"/>
        <w:ind w:left="720" w:hanging="720"/>
        <w:rPr>
          <w:sz w:val="22"/>
          <w:szCs w:val="22"/>
        </w:rPr>
      </w:pPr>
      <w:r w:rsidRPr="009B6D6D">
        <w:rPr>
          <w:sz w:val="22"/>
          <w:szCs w:val="22"/>
        </w:rPr>
        <w:t xml:space="preserve">2006-2009 Bernie </w:t>
      </w:r>
      <w:proofErr w:type="spellStart"/>
      <w:r w:rsidRPr="009B6D6D">
        <w:rPr>
          <w:sz w:val="22"/>
          <w:szCs w:val="22"/>
        </w:rPr>
        <w:t>Weissbourd</w:t>
      </w:r>
      <w:proofErr w:type="spellEnd"/>
      <w:r w:rsidRPr="009B6D6D">
        <w:rPr>
          <w:sz w:val="22"/>
          <w:szCs w:val="22"/>
        </w:rPr>
        <w:t xml:space="preserve"> Memorial Fund, Co-chair. The Society of Fellows, the University of Chicago</w:t>
      </w:r>
    </w:p>
    <w:sectPr w:rsidR="00153503" w:rsidRPr="009B6D6D" w:rsidSect="00153503">
      <w:headerReference w:type="even" r:id="rId7"/>
      <w:headerReference w:type="default" r:id="rId8"/>
      <w:footerReference w:type="even" r:id="rId9"/>
      <w:footerReference w:type="default" r:id="rId10"/>
      <w:headerReference w:type="first" r:id="rId11"/>
      <w:footerReference w:type="first" r:id="rId12"/>
      <w:pgSz w:w="11907" w:h="16840" w:code="9"/>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3091" w:rsidRDefault="007D3091" w:rsidP="007D3091">
      <w:r>
        <w:separator/>
      </w:r>
    </w:p>
  </w:endnote>
  <w:endnote w:type="continuationSeparator" w:id="0">
    <w:p w:rsidR="007D3091" w:rsidRDefault="007D3091" w:rsidP="007D30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091" w:rsidRDefault="007D309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3725102"/>
      <w:docPartObj>
        <w:docPartGallery w:val="Page Numbers (Bottom of Page)"/>
        <w:docPartUnique/>
      </w:docPartObj>
    </w:sdtPr>
    <w:sdtEndPr>
      <w:rPr>
        <w:noProof/>
      </w:rPr>
    </w:sdtEndPr>
    <w:sdtContent>
      <w:bookmarkStart w:id="0" w:name="_GoBack" w:displacedByCustomXml="prev"/>
      <w:bookmarkEnd w:id="0" w:displacedByCustomXml="prev"/>
      <w:p w:rsidR="007D3091" w:rsidRDefault="007D3091">
        <w:pPr>
          <w:pStyle w:val="Footer"/>
          <w:jc w:val="center"/>
        </w:pPr>
        <w:r>
          <w:fldChar w:fldCharType="begin"/>
        </w:r>
        <w:r>
          <w:instrText xml:space="preserve"> PAGE   \* MERGEFORMAT </w:instrText>
        </w:r>
        <w:r>
          <w:fldChar w:fldCharType="separate"/>
        </w:r>
        <w:r>
          <w:rPr>
            <w:noProof/>
          </w:rPr>
          <w:t>6</w:t>
        </w:r>
        <w:r>
          <w:rPr>
            <w:noProof/>
          </w:rPr>
          <w:fldChar w:fldCharType="end"/>
        </w:r>
      </w:p>
    </w:sdtContent>
  </w:sdt>
  <w:p w:rsidR="007D3091" w:rsidRDefault="007D309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091" w:rsidRDefault="007D30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3091" w:rsidRDefault="007D3091" w:rsidP="007D3091">
      <w:r>
        <w:separator/>
      </w:r>
    </w:p>
  </w:footnote>
  <w:footnote w:type="continuationSeparator" w:id="0">
    <w:p w:rsidR="007D3091" w:rsidRDefault="007D3091" w:rsidP="007D30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091" w:rsidRDefault="007D309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091" w:rsidRDefault="007D309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091" w:rsidRDefault="007D309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6D6D"/>
    <w:rsid w:val="0000013B"/>
    <w:rsid w:val="00004DBD"/>
    <w:rsid w:val="00006865"/>
    <w:rsid w:val="00012F77"/>
    <w:rsid w:val="00025168"/>
    <w:rsid w:val="000254F6"/>
    <w:rsid w:val="000300A9"/>
    <w:rsid w:val="00030390"/>
    <w:rsid w:val="00037A21"/>
    <w:rsid w:val="00041864"/>
    <w:rsid w:val="000470DD"/>
    <w:rsid w:val="00055D53"/>
    <w:rsid w:val="00061E64"/>
    <w:rsid w:val="00067956"/>
    <w:rsid w:val="00074F73"/>
    <w:rsid w:val="00081010"/>
    <w:rsid w:val="000A3678"/>
    <w:rsid w:val="000C0B82"/>
    <w:rsid w:val="000C3A97"/>
    <w:rsid w:val="000C5886"/>
    <w:rsid w:val="000D3BCD"/>
    <w:rsid w:val="000D74D7"/>
    <w:rsid w:val="000E1F66"/>
    <w:rsid w:val="000F16BB"/>
    <w:rsid w:val="00106614"/>
    <w:rsid w:val="00123A95"/>
    <w:rsid w:val="0012618C"/>
    <w:rsid w:val="00133920"/>
    <w:rsid w:val="001427C2"/>
    <w:rsid w:val="00153503"/>
    <w:rsid w:val="001657E6"/>
    <w:rsid w:val="00172568"/>
    <w:rsid w:val="00180598"/>
    <w:rsid w:val="00197A66"/>
    <w:rsid w:val="001A6DFA"/>
    <w:rsid w:val="001A7649"/>
    <w:rsid w:val="001B7FD9"/>
    <w:rsid w:val="001D1EC6"/>
    <w:rsid w:val="001D44CF"/>
    <w:rsid w:val="001E0D95"/>
    <w:rsid w:val="001E43A7"/>
    <w:rsid w:val="001E4E32"/>
    <w:rsid w:val="00201AB4"/>
    <w:rsid w:val="00203DF8"/>
    <w:rsid w:val="00206553"/>
    <w:rsid w:val="0021173E"/>
    <w:rsid w:val="002140B1"/>
    <w:rsid w:val="00214740"/>
    <w:rsid w:val="002173D1"/>
    <w:rsid w:val="00217A2F"/>
    <w:rsid w:val="0022391F"/>
    <w:rsid w:val="002401C3"/>
    <w:rsid w:val="00242BDD"/>
    <w:rsid w:val="00247F93"/>
    <w:rsid w:val="00250B55"/>
    <w:rsid w:val="00255959"/>
    <w:rsid w:val="00257FB1"/>
    <w:rsid w:val="00276A14"/>
    <w:rsid w:val="00281AC0"/>
    <w:rsid w:val="002903EE"/>
    <w:rsid w:val="00292786"/>
    <w:rsid w:val="00294175"/>
    <w:rsid w:val="00295CC6"/>
    <w:rsid w:val="002A051D"/>
    <w:rsid w:val="002A7555"/>
    <w:rsid w:val="002C470F"/>
    <w:rsid w:val="002C5E98"/>
    <w:rsid w:val="002C78B0"/>
    <w:rsid w:val="002F16CD"/>
    <w:rsid w:val="002F26E0"/>
    <w:rsid w:val="00303E23"/>
    <w:rsid w:val="0031043A"/>
    <w:rsid w:val="0032426D"/>
    <w:rsid w:val="00332642"/>
    <w:rsid w:val="00361545"/>
    <w:rsid w:val="00385BA6"/>
    <w:rsid w:val="003877C1"/>
    <w:rsid w:val="003A3773"/>
    <w:rsid w:val="003A5523"/>
    <w:rsid w:val="003A56B5"/>
    <w:rsid w:val="003B2649"/>
    <w:rsid w:val="003B2993"/>
    <w:rsid w:val="003C467D"/>
    <w:rsid w:val="003C537D"/>
    <w:rsid w:val="003D4934"/>
    <w:rsid w:val="003D64CC"/>
    <w:rsid w:val="003E75A0"/>
    <w:rsid w:val="003F72A2"/>
    <w:rsid w:val="003F78A0"/>
    <w:rsid w:val="004005EC"/>
    <w:rsid w:val="004034E5"/>
    <w:rsid w:val="00415865"/>
    <w:rsid w:val="004253E3"/>
    <w:rsid w:val="0044080C"/>
    <w:rsid w:val="004423CC"/>
    <w:rsid w:val="00450D75"/>
    <w:rsid w:val="004521E3"/>
    <w:rsid w:val="004545C8"/>
    <w:rsid w:val="00460EA3"/>
    <w:rsid w:val="00461408"/>
    <w:rsid w:val="0046459E"/>
    <w:rsid w:val="00476811"/>
    <w:rsid w:val="00483DA5"/>
    <w:rsid w:val="004842AA"/>
    <w:rsid w:val="004908E5"/>
    <w:rsid w:val="004916CA"/>
    <w:rsid w:val="004A775D"/>
    <w:rsid w:val="004B224D"/>
    <w:rsid w:val="004C29E9"/>
    <w:rsid w:val="004C3E97"/>
    <w:rsid w:val="004E1E9D"/>
    <w:rsid w:val="00502E71"/>
    <w:rsid w:val="00507789"/>
    <w:rsid w:val="00512985"/>
    <w:rsid w:val="00526122"/>
    <w:rsid w:val="00540262"/>
    <w:rsid w:val="00556C01"/>
    <w:rsid w:val="00557BF7"/>
    <w:rsid w:val="00564270"/>
    <w:rsid w:val="005660E3"/>
    <w:rsid w:val="00570601"/>
    <w:rsid w:val="00575912"/>
    <w:rsid w:val="00596C54"/>
    <w:rsid w:val="005C2F0B"/>
    <w:rsid w:val="005C455C"/>
    <w:rsid w:val="005E47E9"/>
    <w:rsid w:val="005F442D"/>
    <w:rsid w:val="005F68A3"/>
    <w:rsid w:val="0060590D"/>
    <w:rsid w:val="00613A9D"/>
    <w:rsid w:val="0062008B"/>
    <w:rsid w:val="006327CC"/>
    <w:rsid w:val="00632963"/>
    <w:rsid w:val="00666C53"/>
    <w:rsid w:val="00667549"/>
    <w:rsid w:val="00672E5E"/>
    <w:rsid w:val="00676AEE"/>
    <w:rsid w:val="0067704A"/>
    <w:rsid w:val="00680B76"/>
    <w:rsid w:val="006A3911"/>
    <w:rsid w:val="006B1116"/>
    <w:rsid w:val="006D1829"/>
    <w:rsid w:val="006D22CB"/>
    <w:rsid w:val="006E59E4"/>
    <w:rsid w:val="00702332"/>
    <w:rsid w:val="0071111B"/>
    <w:rsid w:val="007118A2"/>
    <w:rsid w:val="00714982"/>
    <w:rsid w:val="00715726"/>
    <w:rsid w:val="007227E0"/>
    <w:rsid w:val="00730771"/>
    <w:rsid w:val="00730EBE"/>
    <w:rsid w:val="00741F7D"/>
    <w:rsid w:val="00744ECF"/>
    <w:rsid w:val="00746801"/>
    <w:rsid w:val="007545D1"/>
    <w:rsid w:val="0077169D"/>
    <w:rsid w:val="007719ED"/>
    <w:rsid w:val="00773E70"/>
    <w:rsid w:val="007745CD"/>
    <w:rsid w:val="007762A1"/>
    <w:rsid w:val="007A3A4A"/>
    <w:rsid w:val="007A421B"/>
    <w:rsid w:val="007A56CB"/>
    <w:rsid w:val="007A7E82"/>
    <w:rsid w:val="007D0584"/>
    <w:rsid w:val="007D3091"/>
    <w:rsid w:val="007D36ED"/>
    <w:rsid w:val="007E57FB"/>
    <w:rsid w:val="007F1EDF"/>
    <w:rsid w:val="007F702C"/>
    <w:rsid w:val="00803236"/>
    <w:rsid w:val="0082144B"/>
    <w:rsid w:val="00821E08"/>
    <w:rsid w:val="00824ADA"/>
    <w:rsid w:val="00826D6C"/>
    <w:rsid w:val="00837D6F"/>
    <w:rsid w:val="008503CC"/>
    <w:rsid w:val="0085166E"/>
    <w:rsid w:val="00857142"/>
    <w:rsid w:val="00886435"/>
    <w:rsid w:val="008A27EF"/>
    <w:rsid w:val="008A41E4"/>
    <w:rsid w:val="008B2D0D"/>
    <w:rsid w:val="008C0E91"/>
    <w:rsid w:val="008C0F0F"/>
    <w:rsid w:val="008C101D"/>
    <w:rsid w:val="008C1D52"/>
    <w:rsid w:val="008D271B"/>
    <w:rsid w:val="008D4252"/>
    <w:rsid w:val="008E12AE"/>
    <w:rsid w:val="008E2EF8"/>
    <w:rsid w:val="008E6468"/>
    <w:rsid w:val="008F3464"/>
    <w:rsid w:val="00903043"/>
    <w:rsid w:val="00914606"/>
    <w:rsid w:val="00915708"/>
    <w:rsid w:val="00916A52"/>
    <w:rsid w:val="00924477"/>
    <w:rsid w:val="00934712"/>
    <w:rsid w:val="00942547"/>
    <w:rsid w:val="00952753"/>
    <w:rsid w:val="00964F63"/>
    <w:rsid w:val="0099191E"/>
    <w:rsid w:val="009A51DF"/>
    <w:rsid w:val="009B5D27"/>
    <w:rsid w:val="009B696D"/>
    <w:rsid w:val="009B6D6D"/>
    <w:rsid w:val="009C2A7C"/>
    <w:rsid w:val="009C37CF"/>
    <w:rsid w:val="009C5126"/>
    <w:rsid w:val="009C7B04"/>
    <w:rsid w:val="009C7C35"/>
    <w:rsid w:val="009D11FA"/>
    <w:rsid w:val="009F7629"/>
    <w:rsid w:val="009F7FD9"/>
    <w:rsid w:val="00A1605B"/>
    <w:rsid w:val="00A21629"/>
    <w:rsid w:val="00A30742"/>
    <w:rsid w:val="00A32C74"/>
    <w:rsid w:val="00A339CC"/>
    <w:rsid w:val="00A418F3"/>
    <w:rsid w:val="00A43BAE"/>
    <w:rsid w:val="00A44D34"/>
    <w:rsid w:val="00A50A55"/>
    <w:rsid w:val="00A52511"/>
    <w:rsid w:val="00A73B66"/>
    <w:rsid w:val="00A80D0D"/>
    <w:rsid w:val="00A9340E"/>
    <w:rsid w:val="00AA5404"/>
    <w:rsid w:val="00AB3345"/>
    <w:rsid w:val="00AC4E07"/>
    <w:rsid w:val="00AE5CF7"/>
    <w:rsid w:val="00AE6044"/>
    <w:rsid w:val="00AF3D74"/>
    <w:rsid w:val="00B016E5"/>
    <w:rsid w:val="00B02792"/>
    <w:rsid w:val="00B11236"/>
    <w:rsid w:val="00B11507"/>
    <w:rsid w:val="00B12DD5"/>
    <w:rsid w:val="00B2072C"/>
    <w:rsid w:val="00B26A7A"/>
    <w:rsid w:val="00B50788"/>
    <w:rsid w:val="00B740BF"/>
    <w:rsid w:val="00B86EA5"/>
    <w:rsid w:val="00B921C8"/>
    <w:rsid w:val="00B95442"/>
    <w:rsid w:val="00BA17DE"/>
    <w:rsid w:val="00BA40DC"/>
    <w:rsid w:val="00BC6DD1"/>
    <w:rsid w:val="00BC71DC"/>
    <w:rsid w:val="00BD3B47"/>
    <w:rsid w:val="00BE5139"/>
    <w:rsid w:val="00C01948"/>
    <w:rsid w:val="00C02AEA"/>
    <w:rsid w:val="00C03159"/>
    <w:rsid w:val="00C05EAA"/>
    <w:rsid w:val="00C11FDC"/>
    <w:rsid w:val="00C24C2F"/>
    <w:rsid w:val="00C260A7"/>
    <w:rsid w:val="00C41DB3"/>
    <w:rsid w:val="00C53F25"/>
    <w:rsid w:val="00C65020"/>
    <w:rsid w:val="00C73429"/>
    <w:rsid w:val="00C73519"/>
    <w:rsid w:val="00C75CF7"/>
    <w:rsid w:val="00C762B0"/>
    <w:rsid w:val="00C82BF8"/>
    <w:rsid w:val="00C965EF"/>
    <w:rsid w:val="00CA633D"/>
    <w:rsid w:val="00CB0B89"/>
    <w:rsid w:val="00CB17B5"/>
    <w:rsid w:val="00CC41CB"/>
    <w:rsid w:val="00CC4C22"/>
    <w:rsid w:val="00CC524D"/>
    <w:rsid w:val="00D041BB"/>
    <w:rsid w:val="00D04CFB"/>
    <w:rsid w:val="00D0505F"/>
    <w:rsid w:val="00D164AA"/>
    <w:rsid w:val="00D234A3"/>
    <w:rsid w:val="00D31DF3"/>
    <w:rsid w:val="00D42267"/>
    <w:rsid w:val="00D82CB1"/>
    <w:rsid w:val="00D86736"/>
    <w:rsid w:val="00D94A1B"/>
    <w:rsid w:val="00DD54DC"/>
    <w:rsid w:val="00DE36CF"/>
    <w:rsid w:val="00DE60CE"/>
    <w:rsid w:val="00E305F3"/>
    <w:rsid w:val="00E30898"/>
    <w:rsid w:val="00E403BE"/>
    <w:rsid w:val="00E46EE5"/>
    <w:rsid w:val="00E52431"/>
    <w:rsid w:val="00E613A9"/>
    <w:rsid w:val="00E62B7E"/>
    <w:rsid w:val="00E64859"/>
    <w:rsid w:val="00E6696E"/>
    <w:rsid w:val="00E67B23"/>
    <w:rsid w:val="00E72762"/>
    <w:rsid w:val="00E80DE8"/>
    <w:rsid w:val="00E81DE1"/>
    <w:rsid w:val="00E85B15"/>
    <w:rsid w:val="00E866E5"/>
    <w:rsid w:val="00EA3315"/>
    <w:rsid w:val="00EB2850"/>
    <w:rsid w:val="00EC6807"/>
    <w:rsid w:val="00ED5779"/>
    <w:rsid w:val="00ED7565"/>
    <w:rsid w:val="00EE400A"/>
    <w:rsid w:val="00EF62F2"/>
    <w:rsid w:val="00F00610"/>
    <w:rsid w:val="00F017ED"/>
    <w:rsid w:val="00F04B7D"/>
    <w:rsid w:val="00F1022F"/>
    <w:rsid w:val="00F15F84"/>
    <w:rsid w:val="00F372A3"/>
    <w:rsid w:val="00F5437D"/>
    <w:rsid w:val="00F579B1"/>
    <w:rsid w:val="00F60A5D"/>
    <w:rsid w:val="00F66A96"/>
    <w:rsid w:val="00F82561"/>
    <w:rsid w:val="00F82A11"/>
    <w:rsid w:val="00F85631"/>
    <w:rsid w:val="00F86415"/>
    <w:rsid w:val="00F9793B"/>
    <w:rsid w:val="00FA665B"/>
    <w:rsid w:val="00FA6D36"/>
    <w:rsid w:val="00FB265C"/>
    <w:rsid w:val="00FB7BCB"/>
    <w:rsid w:val="00FC1414"/>
    <w:rsid w:val="00FC1487"/>
    <w:rsid w:val="00FC675C"/>
    <w:rsid w:val="00FC6C97"/>
    <w:rsid w:val="00FD5CEA"/>
    <w:rsid w:val="00FE02A6"/>
    <w:rsid w:val="00FF4E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D3091"/>
    <w:pPr>
      <w:tabs>
        <w:tab w:val="center" w:pos="4680"/>
        <w:tab w:val="right" w:pos="9360"/>
      </w:tabs>
    </w:pPr>
  </w:style>
  <w:style w:type="character" w:customStyle="1" w:styleId="HeaderChar">
    <w:name w:val="Header Char"/>
    <w:basedOn w:val="DefaultParagraphFont"/>
    <w:link w:val="Header"/>
    <w:rsid w:val="007D3091"/>
    <w:rPr>
      <w:sz w:val="24"/>
      <w:szCs w:val="24"/>
      <w:lang w:eastAsia="zh-CN"/>
    </w:rPr>
  </w:style>
  <w:style w:type="paragraph" w:styleId="Footer">
    <w:name w:val="footer"/>
    <w:basedOn w:val="Normal"/>
    <w:link w:val="FooterChar"/>
    <w:uiPriority w:val="99"/>
    <w:rsid w:val="007D3091"/>
    <w:pPr>
      <w:tabs>
        <w:tab w:val="center" w:pos="4680"/>
        <w:tab w:val="right" w:pos="9360"/>
      </w:tabs>
    </w:pPr>
  </w:style>
  <w:style w:type="character" w:customStyle="1" w:styleId="FooterChar">
    <w:name w:val="Footer Char"/>
    <w:basedOn w:val="DefaultParagraphFont"/>
    <w:link w:val="Footer"/>
    <w:uiPriority w:val="99"/>
    <w:rsid w:val="007D3091"/>
    <w:rPr>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D3091"/>
    <w:pPr>
      <w:tabs>
        <w:tab w:val="center" w:pos="4680"/>
        <w:tab w:val="right" w:pos="9360"/>
      </w:tabs>
    </w:pPr>
  </w:style>
  <w:style w:type="character" w:customStyle="1" w:styleId="HeaderChar">
    <w:name w:val="Header Char"/>
    <w:basedOn w:val="DefaultParagraphFont"/>
    <w:link w:val="Header"/>
    <w:rsid w:val="007D3091"/>
    <w:rPr>
      <w:sz w:val="24"/>
      <w:szCs w:val="24"/>
      <w:lang w:eastAsia="zh-CN"/>
    </w:rPr>
  </w:style>
  <w:style w:type="paragraph" w:styleId="Footer">
    <w:name w:val="footer"/>
    <w:basedOn w:val="Normal"/>
    <w:link w:val="FooterChar"/>
    <w:uiPriority w:val="99"/>
    <w:rsid w:val="007D3091"/>
    <w:pPr>
      <w:tabs>
        <w:tab w:val="center" w:pos="4680"/>
        <w:tab w:val="right" w:pos="9360"/>
      </w:tabs>
    </w:pPr>
  </w:style>
  <w:style w:type="character" w:customStyle="1" w:styleId="FooterChar">
    <w:name w:val="Footer Char"/>
    <w:basedOn w:val="DefaultParagraphFont"/>
    <w:link w:val="Footer"/>
    <w:uiPriority w:val="99"/>
    <w:rsid w:val="007D3091"/>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6</Pages>
  <Words>1651</Words>
  <Characters>10534</Characters>
  <Application>Microsoft Office Word</Application>
  <DocSecurity>0</DocSecurity>
  <Lines>87</Lines>
  <Paragraphs>24</Paragraphs>
  <ScaleCrop>false</ScaleCrop>
  <Company>Universiteit van Amsterdam</Company>
  <LinksUpToDate>false</LinksUpToDate>
  <CharactersWithSpaces>12161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Sezneva, Olga</dc:creator>
  <cp:keywords/>
  <dc:description/>
  <cp:lastModifiedBy>Sezneva, Olga</cp:lastModifiedBy>
  <cp:revision>2</cp:revision>
  <dcterms:created xsi:type="dcterms:W3CDTF">2012-11-15T11:49:00Z</dcterms:created>
  <dcterms:modified xsi:type="dcterms:W3CDTF">2012-11-15T12:07:00Z</dcterms:modified>
</cp:coreProperties>
</file>