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0B19F" w14:textId="77777777" w:rsidR="00F70402" w:rsidRPr="00AB7F7E" w:rsidRDefault="00F70402" w:rsidP="00F70402">
      <w:pPr>
        <w:jc w:val="center"/>
        <w:rPr>
          <w:rFonts w:cs="Arial"/>
          <w:b/>
          <w:bCs/>
          <w:iCs/>
          <w:color w:val="009EA0"/>
          <w:sz w:val="32"/>
          <w:szCs w:val="28"/>
          <w:lang w:val="en-GB"/>
        </w:rPr>
      </w:pPr>
      <w:bookmarkStart w:id="0" w:name="_Toc349640389"/>
      <w:bookmarkStart w:id="1" w:name="_Toc499032307"/>
      <w:bookmarkStart w:id="2" w:name="_Toc519782702"/>
      <w:r w:rsidRPr="00AB7F7E">
        <w:rPr>
          <w:rFonts w:cs="Arial"/>
          <w:b/>
          <w:bCs/>
          <w:iCs/>
          <w:color w:val="009EA0"/>
          <w:sz w:val="32"/>
          <w:szCs w:val="28"/>
          <w:lang w:val="en-GB"/>
        </w:rPr>
        <w:t>Curriculum Vitae</w:t>
      </w:r>
    </w:p>
    <w:p w14:paraId="2BAB0278" w14:textId="77777777" w:rsidR="00F4467A" w:rsidRPr="00AB7F7E" w:rsidRDefault="00F4467A" w:rsidP="00F4467A">
      <w:pPr>
        <w:widowControl w:val="0"/>
        <w:autoSpaceDE w:val="0"/>
        <w:autoSpaceDN w:val="0"/>
        <w:adjustRightInd w:val="0"/>
        <w:spacing w:before="40"/>
        <w:rPr>
          <w:b/>
          <w:bCs/>
          <w:w w:val="102"/>
          <w:sz w:val="22"/>
          <w:szCs w:val="22"/>
          <w:lang w:val="en-GB"/>
        </w:rPr>
      </w:pPr>
    </w:p>
    <w:p w14:paraId="5A8A8A09" w14:textId="77777777" w:rsidR="00DA5123" w:rsidRPr="004C2838" w:rsidRDefault="00DA5123" w:rsidP="00DA5123">
      <w:pPr>
        <w:widowControl w:val="0"/>
        <w:autoSpaceDE w:val="0"/>
        <w:autoSpaceDN w:val="0"/>
        <w:adjustRightInd w:val="0"/>
        <w:spacing w:before="40"/>
        <w:rPr>
          <w:b/>
          <w:bCs/>
          <w:w w:val="102"/>
          <w:sz w:val="22"/>
          <w:szCs w:val="22"/>
          <w:lang w:val="en-US"/>
        </w:rPr>
      </w:pPr>
      <w:r w:rsidRPr="004C2838">
        <w:rPr>
          <w:b/>
          <w:bCs/>
          <w:spacing w:val="2"/>
          <w:sz w:val="22"/>
          <w:szCs w:val="22"/>
          <w:lang w:val="en-US"/>
        </w:rPr>
        <w:t>Personal Information</w:t>
      </w:r>
    </w:p>
    <w:p w14:paraId="0FDE7050" w14:textId="77777777" w:rsidR="00DA5123" w:rsidRPr="004C2838" w:rsidRDefault="00DA5123" w:rsidP="00DA5123">
      <w:pPr>
        <w:widowControl w:val="0"/>
        <w:tabs>
          <w:tab w:val="left" w:pos="2220"/>
        </w:tabs>
        <w:autoSpaceDE w:val="0"/>
        <w:autoSpaceDN w:val="0"/>
        <w:adjustRightInd w:val="0"/>
        <w:spacing w:before="40"/>
        <w:ind w:right="-23"/>
        <w:rPr>
          <w:spacing w:val="3"/>
          <w:sz w:val="22"/>
          <w:szCs w:val="22"/>
          <w:lang w:val="en-US"/>
        </w:rPr>
      </w:pPr>
      <w:r w:rsidRPr="004C2838">
        <w:rPr>
          <w:spacing w:val="3"/>
          <w:sz w:val="22"/>
          <w:szCs w:val="22"/>
          <w:lang w:val="en-US"/>
        </w:rPr>
        <w:t>Full Name: Sofia Wickberg</w:t>
      </w:r>
    </w:p>
    <w:p w14:paraId="59F7322B" w14:textId="77777777" w:rsidR="00DA5123" w:rsidRPr="004C2838" w:rsidRDefault="00DA5123" w:rsidP="00DA5123">
      <w:pPr>
        <w:widowControl w:val="0"/>
        <w:tabs>
          <w:tab w:val="left" w:pos="2220"/>
        </w:tabs>
        <w:autoSpaceDE w:val="0"/>
        <w:autoSpaceDN w:val="0"/>
        <w:adjustRightInd w:val="0"/>
        <w:spacing w:before="40"/>
        <w:ind w:right="-23"/>
        <w:rPr>
          <w:spacing w:val="3"/>
          <w:sz w:val="22"/>
          <w:szCs w:val="22"/>
          <w:lang w:val="en-US"/>
        </w:rPr>
      </w:pPr>
      <w:r w:rsidRPr="004C2838">
        <w:rPr>
          <w:spacing w:val="3"/>
          <w:sz w:val="22"/>
          <w:szCs w:val="22"/>
          <w:lang w:val="en-US"/>
        </w:rPr>
        <w:t>Nationality: French</w:t>
      </w:r>
    </w:p>
    <w:p w14:paraId="7B4C7EBF" w14:textId="77777777" w:rsidR="00DA5123" w:rsidRPr="004C2838" w:rsidRDefault="00DA5123" w:rsidP="00DA5123">
      <w:pPr>
        <w:widowControl w:val="0"/>
        <w:tabs>
          <w:tab w:val="left" w:pos="2220"/>
        </w:tabs>
        <w:autoSpaceDE w:val="0"/>
        <w:autoSpaceDN w:val="0"/>
        <w:adjustRightInd w:val="0"/>
        <w:spacing w:before="40"/>
        <w:ind w:right="-23"/>
        <w:rPr>
          <w:spacing w:val="3"/>
          <w:sz w:val="22"/>
          <w:szCs w:val="22"/>
          <w:lang w:val="en-US"/>
        </w:rPr>
      </w:pPr>
      <w:r w:rsidRPr="004C2838">
        <w:rPr>
          <w:spacing w:val="3"/>
          <w:sz w:val="22"/>
          <w:szCs w:val="22"/>
          <w:lang w:val="en-US"/>
        </w:rPr>
        <w:t>Family status: Civil partnership</w:t>
      </w:r>
    </w:p>
    <w:p w14:paraId="40A77181" w14:textId="158A7348" w:rsidR="00DA5123" w:rsidRPr="004C2838" w:rsidRDefault="00DA5123" w:rsidP="00DA5123">
      <w:pPr>
        <w:widowControl w:val="0"/>
        <w:tabs>
          <w:tab w:val="left" w:pos="2220"/>
        </w:tabs>
        <w:autoSpaceDE w:val="0"/>
        <w:autoSpaceDN w:val="0"/>
        <w:adjustRightInd w:val="0"/>
        <w:spacing w:before="40"/>
        <w:ind w:right="-23"/>
        <w:rPr>
          <w:spacing w:val="3"/>
          <w:sz w:val="22"/>
          <w:szCs w:val="22"/>
          <w:lang w:val="en-US"/>
        </w:rPr>
      </w:pPr>
      <w:r w:rsidRPr="004C2838">
        <w:rPr>
          <w:spacing w:val="3"/>
          <w:sz w:val="22"/>
          <w:szCs w:val="22"/>
          <w:lang w:val="en-US"/>
        </w:rPr>
        <w:t xml:space="preserve">Address: </w:t>
      </w:r>
      <w:proofErr w:type="spellStart"/>
      <w:r w:rsidR="00BC64CA">
        <w:rPr>
          <w:spacing w:val="3"/>
          <w:sz w:val="22"/>
          <w:szCs w:val="22"/>
          <w:lang w:val="en-US"/>
        </w:rPr>
        <w:t>Grootzeilhof</w:t>
      </w:r>
      <w:proofErr w:type="spellEnd"/>
      <w:r w:rsidR="00BC64CA">
        <w:rPr>
          <w:spacing w:val="3"/>
          <w:sz w:val="22"/>
          <w:szCs w:val="22"/>
          <w:lang w:val="en-US"/>
        </w:rPr>
        <w:t xml:space="preserve"> 88 Amsterdam 1034MA</w:t>
      </w:r>
    </w:p>
    <w:p w14:paraId="6BAE4FC9" w14:textId="4421E072" w:rsidR="00DA5123" w:rsidRDefault="00DA5123" w:rsidP="00DA5123">
      <w:pPr>
        <w:widowControl w:val="0"/>
        <w:tabs>
          <w:tab w:val="left" w:pos="2220"/>
        </w:tabs>
        <w:autoSpaceDE w:val="0"/>
        <w:autoSpaceDN w:val="0"/>
        <w:adjustRightInd w:val="0"/>
        <w:spacing w:before="40"/>
        <w:ind w:right="-23"/>
        <w:rPr>
          <w:position w:val="-1"/>
          <w:sz w:val="22"/>
          <w:szCs w:val="22"/>
          <w:lang w:val="en-US"/>
        </w:rPr>
      </w:pPr>
      <w:r w:rsidRPr="004C2838">
        <w:rPr>
          <w:spacing w:val="3"/>
          <w:sz w:val="22"/>
          <w:szCs w:val="22"/>
          <w:lang w:val="en-US"/>
        </w:rPr>
        <w:t>E-mail &amp; Telephone:</w:t>
      </w:r>
      <w:r w:rsidRPr="004C2838">
        <w:rPr>
          <w:spacing w:val="-45"/>
          <w:position w:val="-1"/>
          <w:sz w:val="22"/>
          <w:szCs w:val="22"/>
          <w:lang w:val="en-US"/>
        </w:rPr>
        <w:t xml:space="preserve"> </w:t>
      </w:r>
      <w:r w:rsidRPr="004C2838">
        <w:rPr>
          <w:position w:val="-1"/>
          <w:sz w:val="22"/>
          <w:szCs w:val="22"/>
          <w:lang w:val="en-US"/>
        </w:rPr>
        <w:tab/>
        <w:t>s</w:t>
      </w:r>
      <w:r w:rsidR="00BC64CA">
        <w:rPr>
          <w:position w:val="-1"/>
          <w:sz w:val="22"/>
          <w:szCs w:val="22"/>
          <w:lang w:val="en-US"/>
        </w:rPr>
        <w:t>.m.</w:t>
      </w:r>
      <w:r w:rsidRPr="004C2838">
        <w:rPr>
          <w:position w:val="-1"/>
          <w:sz w:val="22"/>
          <w:szCs w:val="22"/>
          <w:lang w:val="en-US"/>
        </w:rPr>
        <w:t>wickberg@</w:t>
      </w:r>
      <w:r w:rsidR="00BC64CA">
        <w:rPr>
          <w:position w:val="-1"/>
          <w:sz w:val="22"/>
          <w:szCs w:val="22"/>
          <w:lang w:val="en-US"/>
        </w:rPr>
        <w:t>uva.nl</w:t>
      </w:r>
      <w:r w:rsidRPr="004C2838">
        <w:rPr>
          <w:position w:val="-1"/>
          <w:sz w:val="22"/>
          <w:szCs w:val="22"/>
          <w:lang w:val="en-US"/>
        </w:rPr>
        <w:t xml:space="preserve">    +33663591897</w:t>
      </w:r>
    </w:p>
    <w:p w14:paraId="1937D3B9" w14:textId="77777777" w:rsidR="00DA5123" w:rsidRDefault="00DA5123" w:rsidP="00DA5123">
      <w:pPr>
        <w:widowControl w:val="0"/>
        <w:tabs>
          <w:tab w:val="left" w:pos="2220"/>
        </w:tabs>
        <w:autoSpaceDE w:val="0"/>
        <w:autoSpaceDN w:val="0"/>
        <w:adjustRightInd w:val="0"/>
        <w:spacing w:before="40"/>
        <w:ind w:right="-23"/>
        <w:rPr>
          <w:b/>
          <w:bCs/>
          <w:w w:val="102"/>
          <w:position w:val="-1"/>
          <w:sz w:val="22"/>
          <w:szCs w:val="22"/>
          <w:lang w:val="en-GB"/>
        </w:rPr>
      </w:pPr>
    </w:p>
    <w:p w14:paraId="0DC223DF" w14:textId="77777777" w:rsidR="005C0D2C" w:rsidRPr="00DA5123" w:rsidRDefault="00AD5500" w:rsidP="00DA5123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DA5123">
        <w:rPr>
          <w:b/>
          <w:bCs/>
          <w:spacing w:val="2"/>
          <w:sz w:val="22"/>
          <w:szCs w:val="22"/>
          <w:lang w:val="en-GB"/>
        </w:rPr>
        <w:t>EDUCATION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9043"/>
      </w:tblGrid>
      <w:tr w:rsidR="005C0D2C" w:rsidRPr="00AB7F7E" w14:paraId="3E7E95E7" w14:textId="77777777" w:rsidTr="00865DCE">
        <w:tc>
          <w:tcPr>
            <w:tcW w:w="1413" w:type="dxa"/>
          </w:tcPr>
          <w:p w14:paraId="6BE6D64F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2014 – 2020</w:t>
            </w:r>
          </w:p>
        </w:tc>
        <w:tc>
          <w:tcPr>
            <w:tcW w:w="9043" w:type="dxa"/>
          </w:tcPr>
          <w:p w14:paraId="11B88CAA" w14:textId="77777777" w:rsidR="00AD5500" w:rsidRPr="00AB7F7E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PhD in Political Science </w:t>
            </w:r>
          </w:p>
          <w:p w14:paraId="6FF901E3" w14:textId="77777777" w:rsidR="00AD5500" w:rsidRPr="00AB7F7E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Centre for European Studies and Comparative Politics, Department of Political Science, Sciences Po Paris</w:t>
            </w:r>
          </w:p>
          <w:p w14:paraId="3ECA6125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T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>hesis title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: </w:t>
            </w:r>
            <w:r w:rsidR="00AD5500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Global instruments, local </w:t>
            </w:r>
            <w:proofErr w:type="gramStart"/>
            <w:r w:rsidR="00AD5500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practices :</w:t>
            </w:r>
            <w:proofErr w:type="gramEnd"/>
            <w:r w:rsidR="00AD5500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 Understanding the divergent convergence of anti-corruption policy in Europe</w:t>
            </w:r>
          </w:p>
          <w:p w14:paraId="74FD8FB2" w14:textId="77777777" w:rsidR="005C0D2C" w:rsidRPr="00AB7F7E" w:rsidRDefault="00AD5500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Supervisor</w:t>
            </w:r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>: Prof. Colin Hay</w:t>
            </w:r>
          </w:p>
        </w:tc>
      </w:tr>
      <w:tr w:rsidR="005C0D2C" w:rsidRPr="00344E44" w14:paraId="4D6CF3C0" w14:textId="77777777" w:rsidTr="00865DCE">
        <w:tc>
          <w:tcPr>
            <w:tcW w:w="1413" w:type="dxa"/>
          </w:tcPr>
          <w:p w14:paraId="19498AAC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2017            </w:t>
            </w:r>
          </w:p>
        </w:tc>
        <w:tc>
          <w:tcPr>
            <w:tcW w:w="9043" w:type="dxa"/>
          </w:tcPr>
          <w:p w14:paraId="3559B476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ECPR Winter School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in Methods and Techniques “Working with Concepts in the Social Science”</w:t>
            </w:r>
          </w:p>
        </w:tc>
      </w:tr>
      <w:tr w:rsidR="005C0D2C" w:rsidRPr="00344E44" w14:paraId="3D6FB632" w14:textId="77777777" w:rsidTr="00865DCE">
        <w:tc>
          <w:tcPr>
            <w:tcW w:w="1413" w:type="dxa"/>
          </w:tcPr>
          <w:p w14:paraId="67CFE144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043" w:type="dxa"/>
          </w:tcPr>
          <w:p w14:paraId="2D01E9B6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ECPR Winter School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in Methods and Techniques “Analysing Political Language” (Dvora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Yanow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)</w:t>
            </w:r>
          </w:p>
        </w:tc>
      </w:tr>
      <w:tr w:rsidR="005C0D2C" w:rsidRPr="00AB7F7E" w14:paraId="32C0338D" w14:textId="77777777" w:rsidTr="00865DCE">
        <w:tc>
          <w:tcPr>
            <w:tcW w:w="1413" w:type="dxa"/>
          </w:tcPr>
          <w:p w14:paraId="01AD7628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2008 – 2010</w:t>
            </w:r>
          </w:p>
        </w:tc>
        <w:tc>
          <w:tcPr>
            <w:tcW w:w="9043" w:type="dxa"/>
          </w:tcPr>
          <w:p w14:paraId="769A95C6" w14:textId="77777777" w:rsidR="005C0D2C" w:rsidRPr="00AB7F7E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M.A. in Political Science</w:t>
            </w:r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,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I</w:t>
            </w:r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>nternational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and E</w:t>
            </w:r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>urop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ean Studies</w:t>
            </w:r>
          </w:p>
          <w:p w14:paraId="2370C472" w14:textId="77777777" w:rsidR="00AD5500" w:rsidRPr="00344E44" w:rsidRDefault="00AD5500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 xml:space="preserve">Institute for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Political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Studies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,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University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 Aix-Marseille 3 </w:t>
            </w:r>
          </w:p>
          <w:p w14:paraId="382D0907" w14:textId="77777777" w:rsidR="005C0D2C" w:rsidRPr="00AB7F7E" w:rsidRDefault="00AD5500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 xml:space="preserve">M.A.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thesis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 (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supervised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 by</w:t>
            </w:r>
            <w:r w:rsidR="005C0D2C" w:rsidRPr="00344E44">
              <w:rPr>
                <w:rFonts w:ascii="Meta-LightLF" w:hAnsi="Meta-LightLF"/>
                <w:sz w:val="22"/>
                <w:szCs w:val="22"/>
              </w:rPr>
              <w:t xml:space="preserve"> Patrice </w:t>
            </w:r>
            <w:proofErr w:type="spellStart"/>
            <w:r w:rsidR="005C0D2C" w:rsidRPr="00344E44">
              <w:rPr>
                <w:rFonts w:ascii="Meta-LightLF" w:hAnsi="Meta-LightLF"/>
                <w:sz w:val="22"/>
                <w:szCs w:val="22"/>
              </w:rPr>
              <w:t>Pourtal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>)</w:t>
            </w:r>
            <w:r w:rsidR="005C0D2C" w:rsidRPr="00344E44">
              <w:rPr>
                <w:rFonts w:ascii="Meta-LightLF" w:hAnsi="Meta-LightLF"/>
                <w:sz w:val="22"/>
                <w:szCs w:val="22"/>
              </w:rPr>
              <w:t xml:space="preserve"> : </w:t>
            </w:r>
            <w:r w:rsidR="005C0D2C"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Du Rwanda au Kivu : migrations, Realpolitik et internationalisation du conflit</w:t>
            </w:r>
            <w:r w:rsidR="005C0D2C" w:rsidRPr="00344E44">
              <w:rPr>
                <w:rFonts w:ascii="Meta-LightLF" w:hAnsi="Meta-LightLF"/>
                <w:sz w:val="22"/>
                <w:szCs w:val="22"/>
              </w:rPr>
              <w:t xml:space="preserve">, Juin 2009. </w:t>
            </w:r>
            <w:proofErr w:type="gramStart"/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>Note :</w:t>
            </w:r>
            <w:proofErr w:type="gramEnd"/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18/20, Prix </w:t>
            </w:r>
            <w:proofErr w:type="spellStart"/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>d’honneur</w:t>
            </w:r>
            <w:proofErr w:type="spellEnd"/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du jury. </w:t>
            </w:r>
          </w:p>
        </w:tc>
      </w:tr>
      <w:tr w:rsidR="005C0D2C" w:rsidRPr="00344E44" w14:paraId="3716CA9E" w14:textId="77777777" w:rsidTr="00865DCE">
        <w:tc>
          <w:tcPr>
            <w:tcW w:w="1413" w:type="dxa"/>
          </w:tcPr>
          <w:p w14:paraId="1286722E" w14:textId="77777777" w:rsidR="005C0D2C" w:rsidRPr="00AB7F7E" w:rsidRDefault="005C0D2C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2005 – 2008</w:t>
            </w:r>
          </w:p>
        </w:tc>
        <w:tc>
          <w:tcPr>
            <w:tcW w:w="9043" w:type="dxa"/>
          </w:tcPr>
          <w:p w14:paraId="4AD70CE7" w14:textId="77777777" w:rsidR="005C0D2C" w:rsidRPr="00AB7F7E" w:rsidRDefault="00AD5500" w:rsidP="00AE153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Diploma of the Institute for Political Studies</w:t>
            </w:r>
            <w:r w:rsidR="005C0D2C"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of</w:t>
            </w: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 </w:t>
            </w:r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>Aix-en-Provence.</w:t>
            </w:r>
          </w:p>
        </w:tc>
      </w:tr>
    </w:tbl>
    <w:p w14:paraId="0067DAEE" w14:textId="77777777" w:rsidR="00DA5123" w:rsidRPr="00AB7F7E" w:rsidRDefault="00AD5500" w:rsidP="005C0D2C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AB7F7E">
        <w:rPr>
          <w:b/>
          <w:bCs/>
          <w:spacing w:val="2"/>
          <w:sz w:val="22"/>
          <w:szCs w:val="22"/>
          <w:lang w:val="en-GB"/>
        </w:rPr>
        <w:t xml:space="preserve">PROFESSIONNAL </w:t>
      </w:r>
      <w:r w:rsidR="00C452F1" w:rsidRPr="00AB7F7E">
        <w:rPr>
          <w:b/>
          <w:bCs/>
          <w:spacing w:val="2"/>
          <w:sz w:val="22"/>
          <w:szCs w:val="22"/>
          <w:lang w:val="en-GB"/>
        </w:rPr>
        <w:t xml:space="preserve">EXPERIENCE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9043"/>
      </w:tblGrid>
      <w:tr w:rsidR="00BC64CA" w:rsidRPr="00344E44" w14:paraId="2A987BEB" w14:textId="77777777" w:rsidTr="00865DCE">
        <w:tc>
          <w:tcPr>
            <w:tcW w:w="1413" w:type="dxa"/>
          </w:tcPr>
          <w:p w14:paraId="468A80E7" w14:textId="4CC49A24" w:rsidR="00BC64CA" w:rsidRPr="00DA5123" w:rsidRDefault="00BC64CA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2021 – </w:t>
            </w:r>
          </w:p>
        </w:tc>
        <w:tc>
          <w:tcPr>
            <w:tcW w:w="9043" w:type="dxa"/>
          </w:tcPr>
          <w:p w14:paraId="7D3E0EFD" w14:textId="77777777" w:rsidR="00BC64CA" w:rsidRDefault="00BC64CA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Assistant Professor in Public Policy and Governance</w:t>
            </w:r>
          </w:p>
          <w:p w14:paraId="4A7FF9A1" w14:textId="6394CBEF" w:rsidR="00BC64CA" w:rsidRPr="00BC64CA" w:rsidRDefault="00BC64CA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Universiteit van Amsterdam</w:t>
            </w:r>
          </w:p>
        </w:tc>
      </w:tr>
      <w:tr w:rsidR="00DA5123" w:rsidRPr="00344E44" w14:paraId="52487C30" w14:textId="77777777" w:rsidTr="00865DCE">
        <w:tc>
          <w:tcPr>
            <w:tcW w:w="1413" w:type="dxa"/>
          </w:tcPr>
          <w:p w14:paraId="2B469389" w14:textId="77777777" w:rsidR="00DA5123" w:rsidRPr="00DA5123" w:rsidRDefault="00DA5123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DA5123">
              <w:rPr>
                <w:rFonts w:ascii="Meta-LightLF" w:hAnsi="Meta-LightLF"/>
                <w:sz w:val="22"/>
                <w:szCs w:val="22"/>
                <w:lang w:val="en-GB"/>
              </w:rPr>
              <w:t xml:space="preserve">2020 –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2021</w:t>
            </w:r>
          </w:p>
        </w:tc>
        <w:tc>
          <w:tcPr>
            <w:tcW w:w="9043" w:type="dxa"/>
          </w:tcPr>
          <w:p w14:paraId="4D96B5A7" w14:textId="77777777" w:rsidR="00DA5123" w:rsidRDefault="00DA5123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DA5123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Teaching Fellow</w:t>
            </w:r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 in Political Science</w:t>
            </w:r>
          </w:p>
          <w:p w14:paraId="29C3A973" w14:textId="77777777" w:rsidR="00DA5123" w:rsidRPr="00DA5123" w:rsidRDefault="00DA5123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DA5123">
              <w:rPr>
                <w:rFonts w:ascii="Meta-LightLF" w:hAnsi="Meta-LightLF"/>
                <w:sz w:val="22"/>
                <w:szCs w:val="22"/>
                <w:lang w:val="en-GB"/>
              </w:rPr>
              <w:t>Sciences Po Paris, Reims Campus</w:t>
            </w:r>
          </w:p>
        </w:tc>
      </w:tr>
      <w:tr w:rsidR="005C0D2C" w:rsidRPr="00344E44" w14:paraId="74C7A670" w14:textId="77777777" w:rsidTr="00865DCE">
        <w:tc>
          <w:tcPr>
            <w:tcW w:w="1413" w:type="dxa"/>
          </w:tcPr>
          <w:p w14:paraId="41D12E5B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 – 2019 </w:t>
            </w:r>
          </w:p>
        </w:tc>
        <w:tc>
          <w:tcPr>
            <w:tcW w:w="9043" w:type="dxa"/>
          </w:tcPr>
          <w:p w14:paraId="10EC28A3" w14:textId="77777777" w:rsidR="005C0D2C" w:rsidRPr="00344E44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</w:rPr>
            </w:pPr>
            <w:proofErr w:type="spellStart"/>
            <w:r w:rsidRPr="00344E44">
              <w:rPr>
                <w:rFonts w:ascii="Meta-LightLF" w:hAnsi="Meta-LightLF"/>
                <w:b/>
                <w:bCs/>
                <w:sz w:val="22"/>
                <w:szCs w:val="22"/>
              </w:rPr>
              <w:t>Temporary</w:t>
            </w:r>
            <w:proofErr w:type="spellEnd"/>
            <w:r w:rsidRPr="00344E44">
              <w:rPr>
                <w:rFonts w:ascii="Meta-LightLF" w:hAnsi="Meta-LightLF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344E44">
              <w:rPr>
                <w:rFonts w:ascii="Meta-LightLF" w:hAnsi="Meta-LightLF"/>
                <w:b/>
                <w:bCs/>
                <w:sz w:val="22"/>
                <w:szCs w:val="22"/>
              </w:rPr>
              <w:t>lecturer</w:t>
            </w:r>
            <w:proofErr w:type="spellEnd"/>
            <w:r w:rsidR="005C0D2C" w:rsidRPr="00344E44">
              <w:rPr>
                <w:rFonts w:ascii="Meta-LightLF" w:hAnsi="Meta-LightLF"/>
                <w:sz w:val="22"/>
                <w:szCs w:val="22"/>
              </w:rPr>
              <w:t xml:space="preserve"> (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ATER </w:t>
            </w:r>
            <w:r w:rsidR="005C0D2C" w:rsidRPr="00344E44">
              <w:rPr>
                <w:rFonts w:ascii="Meta-LightLF" w:hAnsi="Meta-LightLF"/>
                <w:sz w:val="22"/>
                <w:szCs w:val="22"/>
              </w:rPr>
              <w:t>temps plein)</w:t>
            </w:r>
          </w:p>
          <w:p w14:paraId="4EDFA4F2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D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>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partment 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>of law and political science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Universit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>y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>of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Versailles-St Quentin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(UMR 8183)</w:t>
            </w:r>
          </w:p>
        </w:tc>
      </w:tr>
      <w:tr w:rsidR="005C0D2C" w:rsidRPr="00AB7F7E" w14:paraId="05E87571" w14:textId="77777777" w:rsidTr="00865DCE">
        <w:tc>
          <w:tcPr>
            <w:tcW w:w="1413" w:type="dxa"/>
          </w:tcPr>
          <w:p w14:paraId="2A48FE51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2014 – 2017 </w:t>
            </w:r>
          </w:p>
        </w:tc>
        <w:tc>
          <w:tcPr>
            <w:tcW w:w="9043" w:type="dxa"/>
          </w:tcPr>
          <w:p w14:paraId="4D5124FE" w14:textId="77777777" w:rsidR="005C0D2C" w:rsidRPr="00344E44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b/>
                <w:bCs/>
                <w:sz w:val="22"/>
                <w:szCs w:val="22"/>
              </w:rPr>
              <w:t>PhD candidate</w:t>
            </w:r>
            <w:r w:rsidR="005C0D2C" w:rsidRPr="00344E44">
              <w:rPr>
                <w:rFonts w:ascii="Meta-LightLF" w:hAnsi="Meta-LightLF"/>
                <w:b/>
                <w:bCs/>
                <w:sz w:val="22"/>
                <w:szCs w:val="22"/>
              </w:rPr>
              <w:t xml:space="preserve"> 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in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political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 science</w:t>
            </w:r>
          </w:p>
          <w:p w14:paraId="3D050DA0" w14:textId="77777777" w:rsidR="005C0D2C" w:rsidRPr="00344E44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>Sciences Po Paris, Centre d’études européennes et de politique comparée (UMR 8239)</w:t>
            </w:r>
          </w:p>
        </w:tc>
      </w:tr>
      <w:tr w:rsidR="005C0D2C" w:rsidRPr="00344E44" w14:paraId="24FE9B7D" w14:textId="77777777" w:rsidTr="00865DCE">
        <w:tc>
          <w:tcPr>
            <w:tcW w:w="1413" w:type="dxa"/>
          </w:tcPr>
          <w:p w14:paraId="41EE1A03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2014 – </w:t>
            </w:r>
          </w:p>
        </w:tc>
        <w:tc>
          <w:tcPr>
            <w:tcW w:w="9043" w:type="dxa"/>
          </w:tcPr>
          <w:p w14:paraId="6668B423" w14:textId="77777777" w:rsidR="005C0D2C" w:rsidRPr="00AB7F7E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I</w:t>
            </w:r>
            <w:r w:rsidR="005C0D2C"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nd</w:t>
            </w: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ependent researcher</w:t>
            </w:r>
            <w:r w:rsidR="005C0D2C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</w:p>
          <w:p w14:paraId="59D394C1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UE, OECD, </w:t>
            </w:r>
            <w:r w:rsidR="00AD5500" w:rsidRPr="00AB7F7E">
              <w:rPr>
                <w:rFonts w:ascii="Meta-LightLF" w:hAnsi="Meta-LightLF"/>
                <w:sz w:val="22"/>
                <w:szCs w:val="22"/>
                <w:lang w:val="en-GB"/>
              </w:rPr>
              <w:t>Open Government Partnership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Transparency International</w:t>
            </w:r>
          </w:p>
        </w:tc>
      </w:tr>
      <w:tr w:rsidR="005C0D2C" w:rsidRPr="00344E44" w14:paraId="12C9DCD1" w14:textId="77777777" w:rsidTr="00865DCE">
        <w:tc>
          <w:tcPr>
            <w:tcW w:w="1413" w:type="dxa"/>
          </w:tcPr>
          <w:p w14:paraId="569FC90D" w14:textId="77777777" w:rsidR="005C0D2C" w:rsidRPr="00AB7F7E" w:rsidRDefault="005C0D2C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2011 – 2013</w:t>
            </w:r>
          </w:p>
        </w:tc>
        <w:tc>
          <w:tcPr>
            <w:tcW w:w="9043" w:type="dxa"/>
          </w:tcPr>
          <w:p w14:paraId="4AF0CBDE" w14:textId="77777777" w:rsidR="00DA5123" w:rsidRPr="00AB7F7E" w:rsidRDefault="00AD5500" w:rsidP="005C0D2C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Research officer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Transparency International Secretariat, Berlin.</w:t>
            </w:r>
          </w:p>
        </w:tc>
      </w:tr>
    </w:tbl>
    <w:p w14:paraId="594D9591" w14:textId="77777777" w:rsidR="00A4624E" w:rsidRPr="00AB7F7E" w:rsidRDefault="00A4624E" w:rsidP="00A4624E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AB7F7E">
        <w:rPr>
          <w:b/>
          <w:bCs/>
          <w:spacing w:val="2"/>
          <w:sz w:val="22"/>
          <w:szCs w:val="22"/>
          <w:lang w:val="en-GB"/>
        </w:rPr>
        <w:t>TEACHING ACTIVITIES</w:t>
      </w:r>
    </w:p>
    <w:p w14:paraId="106FB31F" w14:textId="77777777" w:rsidR="00A4624E" w:rsidRPr="00AB7F7E" w:rsidRDefault="00A4624E" w:rsidP="00A4624E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i/>
          <w:iCs/>
          <w:lang w:val="en-GB"/>
        </w:rPr>
      </w:pPr>
      <w:r w:rsidRPr="00AB7F7E">
        <w:rPr>
          <w:rFonts w:ascii="Garamond" w:hAnsi="Garamond"/>
          <w:i/>
          <w:iCs/>
          <w:lang w:val="en-GB"/>
        </w:rPr>
        <w:t>Lecturer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9043"/>
      </w:tblGrid>
      <w:tr w:rsidR="00BC64CA" w:rsidRPr="00AB7F7E" w14:paraId="29C64E3C" w14:textId="77777777" w:rsidTr="004335CB">
        <w:tc>
          <w:tcPr>
            <w:tcW w:w="1413" w:type="dxa"/>
          </w:tcPr>
          <w:p w14:paraId="004173E0" w14:textId="3A37AEA1" w:rsidR="00BC64CA" w:rsidRPr="00321057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2021-</w:t>
            </w:r>
            <w:r w:rsidR="00E426E1">
              <w:rPr>
                <w:rFonts w:ascii="Meta-LightLF" w:hAnsi="Meta-LightLF"/>
                <w:sz w:val="22"/>
                <w:szCs w:val="22"/>
                <w:lang w:val="en-GB"/>
              </w:rPr>
              <w:t xml:space="preserve"> present</w:t>
            </w:r>
          </w:p>
        </w:tc>
        <w:tc>
          <w:tcPr>
            <w:tcW w:w="9043" w:type="dxa"/>
          </w:tcPr>
          <w:p w14:paraId="5447A230" w14:textId="77777777" w:rsidR="00BC64CA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Policy-Oriented Research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(Research </w:t>
            </w:r>
            <w:proofErr w:type="gramStart"/>
            <w:r>
              <w:rPr>
                <w:rFonts w:ascii="Meta-LightLF" w:hAnsi="Meta-LightLF"/>
                <w:sz w:val="22"/>
                <w:szCs w:val="22"/>
                <w:lang w:val="en-GB"/>
              </w:rPr>
              <w:t>Master in Social Sciences</w:t>
            </w:r>
            <w:proofErr w:type="gramEnd"/>
            <w:r>
              <w:rPr>
                <w:rFonts w:ascii="Meta-LightLF" w:hAnsi="Meta-LightLF"/>
                <w:sz w:val="22"/>
                <w:szCs w:val="22"/>
                <w:lang w:val="en-GB"/>
              </w:rPr>
              <w:t>)</w:t>
            </w:r>
          </w:p>
          <w:p w14:paraId="6A070135" w14:textId="70346AD3" w:rsidR="00BC64CA" w:rsidRPr="000119FE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nl-NL"/>
              </w:rPr>
            </w:pPr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 xml:space="preserve">Universiteit van Amsterdam, 27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>students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>, 24h</w:t>
            </w:r>
          </w:p>
        </w:tc>
      </w:tr>
      <w:tr w:rsidR="00BC64CA" w:rsidRPr="00AB7F7E" w14:paraId="4CBF086A" w14:textId="77777777" w:rsidTr="004335CB">
        <w:tc>
          <w:tcPr>
            <w:tcW w:w="1413" w:type="dxa"/>
          </w:tcPr>
          <w:p w14:paraId="7D3B9AE8" w14:textId="711367C5" w:rsidR="00BC64CA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2021-</w:t>
            </w:r>
            <w:r w:rsidR="00E426E1">
              <w:rPr>
                <w:rFonts w:ascii="Meta-LightLF" w:hAnsi="Meta-LightLF"/>
                <w:sz w:val="22"/>
                <w:szCs w:val="22"/>
                <w:lang w:val="en-GB"/>
              </w:rPr>
              <w:t xml:space="preserve"> present</w:t>
            </w:r>
          </w:p>
        </w:tc>
        <w:tc>
          <w:tcPr>
            <w:tcW w:w="9043" w:type="dxa"/>
          </w:tcPr>
          <w:p w14:paraId="4DF8A000" w14:textId="77777777" w:rsidR="00BC64CA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Draining the swamp: fighting corruption in Europe</w:t>
            </w:r>
          </w:p>
          <w:p w14:paraId="72B2B462" w14:textId="04EE286A" w:rsidR="00BC64CA" w:rsidRPr="000119FE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nl-NL"/>
              </w:rPr>
            </w:pPr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 xml:space="preserve">Universiteit van Amsterdam, 25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>students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>, 24h</w:t>
            </w:r>
          </w:p>
        </w:tc>
      </w:tr>
      <w:tr w:rsidR="00BC64CA" w:rsidRPr="00AB7F7E" w14:paraId="58AF8629" w14:textId="77777777" w:rsidTr="004335CB">
        <w:tc>
          <w:tcPr>
            <w:tcW w:w="1413" w:type="dxa"/>
          </w:tcPr>
          <w:p w14:paraId="0571B94F" w14:textId="6CF2491F" w:rsidR="00BC64CA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2021-</w:t>
            </w:r>
            <w:r w:rsidR="00E426E1">
              <w:rPr>
                <w:rFonts w:ascii="Meta-LightLF" w:hAnsi="Meta-LightLF"/>
                <w:sz w:val="22"/>
                <w:szCs w:val="22"/>
                <w:lang w:val="en-GB"/>
              </w:rPr>
              <w:t>present</w:t>
            </w:r>
          </w:p>
        </w:tc>
        <w:tc>
          <w:tcPr>
            <w:tcW w:w="9043" w:type="dxa"/>
          </w:tcPr>
          <w:p w14:paraId="32AE33D2" w14:textId="77777777" w:rsidR="00BC64CA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“What matters in what works” Knowledge and expertise in policymaking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(BA research project)</w:t>
            </w:r>
          </w:p>
          <w:p w14:paraId="76DEB415" w14:textId="4ACE3B36" w:rsidR="00BC64CA" w:rsidRPr="000119FE" w:rsidRDefault="00BC64CA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nl-NL"/>
              </w:rPr>
            </w:pPr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 xml:space="preserve">Universiteit van Amsterdam, 16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  <w:lang w:val="nl-NL"/>
              </w:rPr>
              <w:t>students</w:t>
            </w:r>
            <w:proofErr w:type="spellEnd"/>
            <w:r w:rsidR="00DE7DFA" w:rsidRPr="000119FE">
              <w:rPr>
                <w:rFonts w:ascii="Meta-LightLF" w:hAnsi="Meta-LightLF"/>
                <w:sz w:val="22"/>
                <w:szCs w:val="22"/>
                <w:lang w:val="nl-NL"/>
              </w:rPr>
              <w:t xml:space="preserve"> x 2</w:t>
            </w:r>
          </w:p>
        </w:tc>
      </w:tr>
      <w:tr w:rsidR="00A4624E" w:rsidRPr="00AB7F7E" w14:paraId="7BF4AFA7" w14:textId="77777777" w:rsidTr="004335CB">
        <w:tc>
          <w:tcPr>
            <w:tcW w:w="1413" w:type="dxa"/>
          </w:tcPr>
          <w:p w14:paraId="28375EC4" w14:textId="77777777" w:rsidR="00A4624E" w:rsidRPr="00321057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>2021</w:t>
            </w:r>
          </w:p>
        </w:tc>
        <w:tc>
          <w:tcPr>
            <w:tcW w:w="9043" w:type="dxa"/>
          </w:tcPr>
          <w:p w14:paraId="6F3B4903" w14:textId="77777777" w:rsidR="00A4624E" w:rsidRPr="00321057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21057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Corruption</w:t>
            </w:r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, public </w:t>
            </w:r>
            <w:proofErr w:type="gramStart"/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integrity</w:t>
            </w:r>
            <w:proofErr w:type="gramEnd"/>
            <w:r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 and transparency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(B.A)</w:t>
            </w:r>
          </w:p>
          <w:p w14:paraId="506CE0B0" w14:textId="47F77659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 xml:space="preserve">Sciences Po Paris,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40</w:t>
            </w: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 xml:space="preserve"> students</w:t>
            </w:r>
            <w:r w:rsidR="00DD619A">
              <w:rPr>
                <w:rFonts w:ascii="Meta-LightLF" w:hAnsi="Meta-LightLF"/>
                <w:sz w:val="22"/>
                <w:szCs w:val="22"/>
                <w:lang w:val="en-GB"/>
              </w:rPr>
              <w:t>, 16h</w:t>
            </w:r>
          </w:p>
        </w:tc>
      </w:tr>
      <w:tr w:rsidR="00A4624E" w:rsidRPr="00AB7F7E" w14:paraId="4A9AACA6" w14:textId="77777777" w:rsidTr="004335CB">
        <w:tc>
          <w:tcPr>
            <w:tcW w:w="1413" w:type="dxa"/>
          </w:tcPr>
          <w:p w14:paraId="5581D136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2018/19             </w:t>
            </w:r>
          </w:p>
        </w:tc>
        <w:tc>
          <w:tcPr>
            <w:tcW w:w="9043" w:type="dxa"/>
          </w:tcPr>
          <w:p w14:paraId="7043E8CB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International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Relations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(B.A)</w:t>
            </w:r>
          </w:p>
          <w:p w14:paraId="7846AE53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lastRenderedPageBreak/>
              <w:t xml:space="preserve">University of Versailles-St Quentin, 250 students, 30h </w:t>
            </w:r>
          </w:p>
        </w:tc>
      </w:tr>
      <w:tr w:rsidR="00A4624E" w:rsidRPr="00344E44" w14:paraId="7277B730" w14:textId="77777777" w:rsidTr="004335CB">
        <w:tc>
          <w:tcPr>
            <w:tcW w:w="1413" w:type="dxa"/>
          </w:tcPr>
          <w:p w14:paraId="2ADE37F2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lastRenderedPageBreak/>
              <w:t xml:space="preserve">2018/19             </w:t>
            </w:r>
          </w:p>
        </w:tc>
        <w:tc>
          <w:tcPr>
            <w:tcW w:w="9043" w:type="dxa"/>
          </w:tcPr>
          <w:p w14:paraId="2A14F803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Gender and politics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(B.A)</w:t>
            </w:r>
          </w:p>
          <w:p w14:paraId="017B4E4E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University of Versailles-St Quentin, 40 students, 24h</w:t>
            </w:r>
          </w:p>
        </w:tc>
      </w:tr>
      <w:tr w:rsidR="00A4624E" w:rsidRPr="00344E44" w14:paraId="3E7D3C85" w14:textId="77777777" w:rsidTr="004335CB">
        <w:tc>
          <w:tcPr>
            <w:tcW w:w="1413" w:type="dxa"/>
          </w:tcPr>
          <w:p w14:paraId="75BB96C2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2018/19             </w:t>
            </w:r>
          </w:p>
        </w:tc>
        <w:tc>
          <w:tcPr>
            <w:tcW w:w="9043" w:type="dxa"/>
          </w:tcPr>
          <w:p w14:paraId="389392A1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Sociology of political parties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(B.A)</w:t>
            </w:r>
          </w:p>
          <w:p w14:paraId="106CF199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University of Versailles-St Quentin, 200 students, 24h</w:t>
            </w:r>
          </w:p>
        </w:tc>
      </w:tr>
      <w:tr w:rsidR="00A4624E" w:rsidRPr="00344E44" w14:paraId="32B15029" w14:textId="77777777" w:rsidTr="004335CB">
        <w:tc>
          <w:tcPr>
            <w:tcW w:w="1413" w:type="dxa"/>
          </w:tcPr>
          <w:p w14:paraId="65878E29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2018/19             </w:t>
            </w:r>
          </w:p>
        </w:tc>
        <w:tc>
          <w:tcPr>
            <w:tcW w:w="9043" w:type="dxa"/>
          </w:tcPr>
          <w:p w14:paraId="1C659E8D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Politics and society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(B.A)</w:t>
            </w:r>
          </w:p>
          <w:p w14:paraId="01805108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University of Versailles-St Quentin, 35 students, 30h</w:t>
            </w:r>
          </w:p>
        </w:tc>
      </w:tr>
      <w:tr w:rsidR="00A4624E" w:rsidRPr="00344E44" w14:paraId="2B18B11F" w14:textId="77777777" w:rsidTr="004335CB">
        <w:tc>
          <w:tcPr>
            <w:tcW w:w="1413" w:type="dxa"/>
          </w:tcPr>
          <w:p w14:paraId="575D0DD6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2018/19             </w:t>
            </w:r>
          </w:p>
        </w:tc>
        <w:tc>
          <w:tcPr>
            <w:tcW w:w="9043" w:type="dxa"/>
          </w:tcPr>
          <w:p w14:paraId="27E8A106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Political and Administrative Institutions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(M.A)</w:t>
            </w:r>
          </w:p>
          <w:p w14:paraId="22762FE9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University of Versailles-St Quentin, 30 students, 20h</w:t>
            </w:r>
          </w:p>
        </w:tc>
      </w:tr>
      <w:tr w:rsidR="00A4624E" w:rsidRPr="00AB7F7E" w14:paraId="5A2341E0" w14:textId="77777777" w:rsidTr="004335CB">
        <w:tc>
          <w:tcPr>
            <w:tcW w:w="1413" w:type="dxa"/>
          </w:tcPr>
          <w:p w14:paraId="6D4FC3EE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2016/17       </w:t>
            </w:r>
          </w:p>
        </w:tc>
        <w:tc>
          <w:tcPr>
            <w:tcW w:w="9043" w:type="dxa"/>
          </w:tcPr>
          <w:p w14:paraId="281C8137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Corruption and Good Governance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(B.A)</w:t>
            </w:r>
          </w:p>
          <w:p w14:paraId="6895E947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Sciences Po Paris, 25 students</w:t>
            </w:r>
          </w:p>
        </w:tc>
      </w:tr>
    </w:tbl>
    <w:p w14:paraId="15A31C99" w14:textId="6ED5AB94" w:rsidR="00A4624E" w:rsidRPr="00AB7F7E" w:rsidRDefault="00A4624E" w:rsidP="00A4624E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i/>
          <w:iCs/>
          <w:lang w:val="en-GB"/>
        </w:rPr>
      </w:pPr>
      <w:r w:rsidRPr="00AB7F7E">
        <w:rPr>
          <w:rFonts w:ascii="Garamond" w:hAnsi="Garamond"/>
          <w:i/>
          <w:iCs/>
          <w:lang w:val="en-GB"/>
        </w:rPr>
        <w:t>Seminars</w:t>
      </w:r>
    </w:p>
    <w:tbl>
      <w:tblPr>
        <w:tblStyle w:val="TableGrid"/>
        <w:tblW w:w="0" w:type="auto"/>
        <w:tblInd w:w="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5"/>
        <w:gridCol w:w="9043"/>
      </w:tblGrid>
      <w:tr w:rsidR="00A4624E" w:rsidRPr="00AB7F7E" w14:paraId="02A0D03B" w14:textId="77777777" w:rsidTr="004335CB">
        <w:tc>
          <w:tcPr>
            <w:tcW w:w="1345" w:type="dxa"/>
          </w:tcPr>
          <w:p w14:paraId="185C0A8D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043" w:type="dxa"/>
          </w:tcPr>
          <w:p w14:paraId="1E0D8F81" w14:textId="77777777" w:rsidR="00A4624E" w:rsidRPr="00321057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321057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 xml:space="preserve">Comparative politics </w:t>
            </w: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>(B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.</w:t>
            </w: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>A)</w:t>
            </w:r>
          </w:p>
          <w:p w14:paraId="0946F7E5" w14:textId="48ED842B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321057">
              <w:rPr>
                <w:rFonts w:ascii="Meta-LightLF" w:hAnsi="Meta-LightLF"/>
                <w:sz w:val="22"/>
                <w:szCs w:val="22"/>
                <w:lang w:val="en-GB"/>
              </w:rPr>
              <w:t>Sciences Po Paris, 60 students</w:t>
            </w:r>
            <w:r w:rsidR="00DD619A">
              <w:rPr>
                <w:rFonts w:ascii="Meta-LightLF" w:hAnsi="Meta-LightLF"/>
                <w:sz w:val="22"/>
                <w:szCs w:val="22"/>
                <w:lang w:val="en-GB"/>
              </w:rPr>
              <w:t>, 72h</w:t>
            </w:r>
          </w:p>
        </w:tc>
      </w:tr>
      <w:tr w:rsidR="00A4624E" w:rsidRPr="00AB7F7E" w14:paraId="01DDDB06" w14:textId="77777777" w:rsidTr="004335CB">
        <w:tc>
          <w:tcPr>
            <w:tcW w:w="1345" w:type="dxa"/>
          </w:tcPr>
          <w:p w14:paraId="6E611836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2015/18       </w:t>
            </w:r>
          </w:p>
        </w:tc>
        <w:tc>
          <w:tcPr>
            <w:tcW w:w="9043" w:type="dxa"/>
          </w:tcPr>
          <w:p w14:paraId="1DEAB2FA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Governing in Globalisation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 (M.A)</w:t>
            </w:r>
          </w:p>
          <w:p w14:paraId="4FE0E5D4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Sciences Po Paris, 140 students, 24h</w:t>
            </w:r>
          </w:p>
        </w:tc>
      </w:tr>
      <w:tr w:rsidR="00A4624E" w:rsidRPr="00AB7F7E" w14:paraId="34FBEFC5" w14:textId="77777777" w:rsidTr="004335CB">
        <w:tc>
          <w:tcPr>
            <w:tcW w:w="1345" w:type="dxa"/>
          </w:tcPr>
          <w:p w14:paraId="372822F6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2015/17       </w:t>
            </w:r>
          </w:p>
        </w:tc>
        <w:tc>
          <w:tcPr>
            <w:tcW w:w="9043" w:type="dxa"/>
          </w:tcPr>
          <w:p w14:paraId="19D21089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Public Policy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(M.A)</w:t>
            </w:r>
          </w:p>
          <w:p w14:paraId="2AD12818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Sciences Po Paris, 300 students, 24h</w:t>
            </w:r>
          </w:p>
        </w:tc>
      </w:tr>
      <w:tr w:rsidR="00A4624E" w:rsidRPr="00AB7F7E" w14:paraId="0AC24150" w14:textId="77777777" w:rsidTr="004335CB">
        <w:tc>
          <w:tcPr>
            <w:tcW w:w="1345" w:type="dxa"/>
          </w:tcPr>
          <w:p w14:paraId="402A243F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2015             </w:t>
            </w:r>
          </w:p>
        </w:tc>
        <w:tc>
          <w:tcPr>
            <w:tcW w:w="9043" w:type="dxa"/>
          </w:tcPr>
          <w:p w14:paraId="2BBD49E6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Media, Democracy and Development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(M.A)</w:t>
            </w:r>
          </w:p>
          <w:p w14:paraId="17C8BB33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Sciences Po Paris, 150 students, 24h</w:t>
            </w:r>
          </w:p>
        </w:tc>
      </w:tr>
      <w:tr w:rsidR="00A4624E" w:rsidRPr="00AB7F7E" w14:paraId="1461BD79" w14:textId="77777777" w:rsidTr="004335CB">
        <w:tc>
          <w:tcPr>
            <w:tcW w:w="1345" w:type="dxa"/>
          </w:tcPr>
          <w:p w14:paraId="59504CDD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2015/16       </w:t>
            </w:r>
          </w:p>
        </w:tc>
        <w:tc>
          <w:tcPr>
            <w:tcW w:w="9043" w:type="dxa"/>
          </w:tcPr>
          <w:p w14:paraId="78A199F7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  <w:t>International Political Economy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(M.A)</w:t>
            </w:r>
          </w:p>
          <w:p w14:paraId="6A9C9735" w14:textId="77777777" w:rsidR="00A4624E" w:rsidRPr="00AB7F7E" w:rsidRDefault="00A4624E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Sciences Po Paris, 200 students, 24h</w:t>
            </w:r>
          </w:p>
        </w:tc>
      </w:tr>
    </w:tbl>
    <w:p w14:paraId="6528F73E" w14:textId="69073F77" w:rsidR="00DA5123" w:rsidRPr="00AB7F7E" w:rsidRDefault="00DA5123" w:rsidP="00DA5123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AB7F7E">
        <w:rPr>
          <w:b/>
          <w:bCs/>
          <w:spacing w:val="2"/>
          <w:sz w:val="22"/>
          <w:szCs w:val="22"/>
          <w:lang w:val="en-GB"/>
        </w:rPr>
        <w:t xml:space="preserve">PUBLICATIONS </w:t>
      </w:r>
    </w:p>
    <w:p w14:paraId="6FA20400" w14:textId="77777777" w:rsidR="00DA5123" w:rsidRPr="00AB7F7E" w:rsidRDefault="00DA5123" w:rsidP="00DA5123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b/>
          <w:bCs/>
          <w:lang w:val="en-GB"/>
        </w:rPr>
      </w:pPr>
      <w:r w:rsidRPr="00AB7F7E">
        <w:rPr>
          <w:rFonts w:ascii="Garamond" w:hAnsi="Garamond"/>
          <w:b/>
          <w:bCs/>
          <w:lang w:val="en-GB"/>
        </w:rPr>
        <w:t>Peer-reviewed journals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9038"/>
      </w:tblGrid>
      <w:tr w:rsidR="00E426E1" w:rsidRPr="00AB7F7E" w14:paraId="3E25AF70" w14:textId="77777777" w:rsidTr="008127FF">
        <w:tc>
          <w:tcPr>
            <w:tcW w:w="1418" w:type="dxa"/>
          </w:tcPr>
          <w:p w14:paraId="11E4B290" w14:textId="0D5BFDF2" w:rsidR="00E426E1" w:rsidRPr="00E426E1" w:rsidRDefault="000119FE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2023</w:t>
            </w:r>
          </w:p>
        </w:tc>
        <w:tc>
          <w:tcPr>
            <w:tcW w:w="9038" w:type="dxa"/>
          </w:tcPr>
          <w:p w14:paraId="0DA2EB33" w14:textId="3997FAD6" w:rsidR="00E426E1" w:rsidRPr="00E426E1" w:rsidRDefault="000119FE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0119FE">
              <w:rPr>
                <w:rFonts w:ascii="Meta-LightLF" w:hAnsi="Meta-LightLF"/>
                <w:sz w:val="22"/>
                <w:szCs w:val="22"/>
                <w:lang w:val="en-GB"/>
              </w:rPr>
              <w:t xml:space="preserve">Wickberg, S. Can policy instruments shape the policy problems they aim to solve? How interest registers redefined conflicts of interest. </w:t>
            </w:r>
            <w:r w:rsidRPr="000119F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Policy &amp; Politics</w:t>
            </w:r>
            <w:r w:rsidRPr="000119FE">
              <w:rPr>
                <w:rFonts w:ascii="Meta-LightLF" w:hAnsi="Meta-LightLF"/>
                <w:sz w:val="22"/>
                <w:szCs w:val="22"/>
                <w:lang w:val="en-GB"/>
              </w:rPr>
              <w:t xml:space="preserve">, 51(3),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2023, </w:t>
            </w:r>
            <w:r w:rsidRPr="000119FE">
              <w:rPr>
                <w:rFonts w:ascii="Meta-LightLF" w:hAnsi="Meta-LightLF"/>
                <w:sz w:val="22"/>
                <w:szCs w:val="22"/>
                <w:lang w:val="en-GB"/>
              </w:rPr>
              <w:t>550-578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.</w:t>
            </w:r>
          </w:p>
        </w:tc>
      </w:tr>
      <w:tr w:rsidR="000119FE" w:rsidRPr="00AB7F7E" w14:paraId="2ACB96AD" w14:textId="77777777" w:rsidTr="008127FF">
        <w:tc>
          <w:tcPr>
            <w:tcW w:w="1418" w:type="dxa"/>
          </w:tcPr>
          <w:p w14:paraId="7C2CFCCC" w14:textId="21ABD979" w:rsidR="000119FE" w:rsidRDefault="000119FE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2022</w:t>
            </w:r>
          </w:p>
        </w:tc>
        <w:tc>
          <w:tcPr>
            <w:tcW w:w="9038" w:type="dxa"/>
          </w:tcPr>
          <w:p w14:paraId="64EB1D30" w14:textId="0F3CA341" w:rsidR="000119FE" w:rsidRPr="000119FE" w:rsidRDefault="000119FE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0119FE">
              <w:rPr>
                <w:rFonts w:ascii="Meta-LightLF" w:hAnsi="Meta-LightLF"/>
                <w:sz w:val="22"/>
                <w:szCs w:val="22"/>
              </w:rPr>
              <w:t xml:space="preserve">Sofia Wickberg &amp; Éric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Phélippeau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 xml:space="preserve">.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From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</w:rPr>
              <w:t xml:space="preserve"> Prohibition to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Regulation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</w:rPr>
              <w:t xml:space="preserve">: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Towards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</w:rPr>
              <w:t xml:space="preserve"> the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Institutionalization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</w:rPr>
              <w:t xml:space="preserve"> of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Parliamentary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0119FE">
              <w:rPr>
                <w:rFonts w:ascii="Meta-LightLF" w:hAnsi="Meta-LightLF"/>
                <w:sz w:val="22"/>
                <w:szCs w:val="22"/>
              </w:rPr>
              <w:t>Ethics</w:t>
            </w:r>
            <w:proofErr w:type="spellEnd"/>
            <w:r w:rsidRPr="000119FE">
              <w:rPr>
                <w:rFonts w:ascii="Meta-LightLF" w:hAnsi="Meta-LightLF"/>
                <w:sz w:val="22"/>
                <w:szCs w:val="22"/>
              </w:rPr>
              <w:t xml:space="preserve"> in France, </w:t>
            </w:r>
            <w:r w:rsidRPr="000119FE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Public </w:t>
            </w:r>
            <w:proofErr w:type="spellStart"/>
            <w:r w:rsidRPr="000119FE">
              <w:rPr>
                <w:rFonts w:ascii="Meta-LightLF" w:hAnsi="Meta-LightLF"/>
                <w:i/>
                <w:iCs/>
                <w:sz w:val="22"/>
                <w:szCs w:val="22"/>
              </w:rPr>
              <w:t>Integrity</w:t>
            </w:r>
            <w:proofErr w:type="spellEnd"/>
            <w:r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, </w:t>
            </w:r>
            <w:r>
              <w:rPr>
                <w:rFonts w:ascii="Meta-LightLF" w:hAnsi="Meta-LightLF"/>
                <w:sz w:val="22"/>
                <w:szCs w:val="22"/>
              </w:rPr>
              <w:t>2022.</w:t>
            </w:r>
          </w:p>
        </w:tc>
      </w:tr>
      <w:tr w:rsidR="00DA5123" w:rsidRPr="00AB7F7E" w14:paraId="60B24B39" w14:textId="77777777" w:rsidTr="008127FF">
        <w:tc>
          <w:tcPr>
            <w:tcW w:w="1418" w:type="dxa"/>
          </w:tcPr>
          <w:p w14:paraId="4DFBE1F4" w14:textId="308C25AF" w:rsidR="00DA5123" w:rsidRPr="00DA5123" w:rsidRDefault="004F093B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</w:t>
            </w:r>
          </w:p>
        </w:tc>
        <w:tc>
          <w:tcPr>
            <w:tcW w:w="9038" w:type="dxa"/>
          </w:tcPr>
          <w:p w14:paraId="5318278E" w14:textId="4C3BE868" w:rsidR="00DA5123" w:rsidRPr="004F093B" w:rsidRDefault="000E100B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0E100B">
              <w:rPr>
                <w:rFonts w:ascii="Meta-LightLF" w:hAnsi="Meta-LightLF"/>
                <w:sz w:val="22"/>
                <w:szCs w:val="22"/>
                <w:lang w:val="en-GB"/>
              </w:rPr>
              <w:t>Understanding corruption in the 21st century: towards a new constructivist research agenda</w:t>
            </w:r>
            <w:r w:rsidR="00DA5123" w:rsidRPr="00DA5123">
              <w:rPr>
                <w:rFonts w:ascii="Meta-LightLF" w:hAnsi="Meta-LightLF"/>
                <w:sz w:val="22"/>
                <w:szCs w:val="22"/>
                <w:lang w:val="en-GB"/>
              </w:rPr>
              <w:t xml:space="preserve">, </w:t>
            </w:r>
            <w:r w:rsidR="00DA5123" w:rsidRPr="00DA5123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French Politics</w:t>
            </w:r>
            <w:r w:rsidR="008127FF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, </w:t>
            </w:r>
            <w:r w:rsidR="004F093B">
              <w:rPr>
                <w:rFonts w:ascii="Meta-LightLF" w:hAnsi="Meta-LightLF"/>
                <w:sz w:val="22"/>
                <w:szCs w:val="22"/>
                <w:lang w:val="en-GB"/>
              </w:rPr>
              <w:t>19, 2021, 82-102.</w:t>
            </w:r>
          </w:p>
        </w:tc>
      </w:tr>
      <w:tr w:rsidR="00DA5123" w:rsidRPr="00AB7F7E" w14:paraId="6A6FDE7C" w14:textId="77777777" w:rsidTr="008127FF">
        <w:tc>
          <w:tcPr>
            <w:tcW w:w="1418" w:type="dxa"/>
          </w:tcPr>
          <w:p w14:paraId="32FCC557" w14:textId="28C52FC2" w:rsidR="00DA5123" w:rsidRPr="00AB7F7E" w:rsidRDefault="004F093B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038" w:type="dxa"/>
          </w:tcPr>
          <w:p w14:paraId="262B6935" w14:textId="552158DF" w:rsidR="00DA5123" w:rsidRPr="00344E44" w:rsidRDefault="00463E7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463E73">
              <w:rPr>
                <w:rFonts w:ascii="Meta-LightLF" w:hAnsi="Meta-LightLF"/>
                <w:sz w:val="22"/>
                <w:szCs w:val="22"/>
              </w:rPr>
              <w:t>La nouvelle gestion publique et la prévention de la corruption : rupture ou continuité ?</w:t>
            </w:r>
            <w:r>
              <w:rPr>
                <w:rFonts w:ascii="Meta-LightLF" w:hAnsi="Meta-LightLF"/>
                <w:sz w:val="22"/>
                <w:szCs w:val="22"/>
              </w:rPr>
              <w:t xml:space="preserve"> </w:t>
            </w:r>
            <w:r w:rsidR="00DA5123"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Revue française d’administration publique,</w:t>
            </w:r>
            <w:r w:rsidR="00DA5123" w:rsidRPr="00344E44">
              <w:rPr>
                <w:rFonts w:ascii="Meta-LightLF" w:hAnsi="Meta-LightLF"/>
                <w:sz w:val="22"/>
                <w:szCs w:val="22"/>
              </w:rPr>
              <w:t xml:space="preserve"> </w:t>
            </w:r>
            <w:r w:rsidR="005E00D6">
              <w:rPr>
                <w:rFonts w:ascii="Meta-LightLF" w:hAnsi="Meta-LightLF"/>
                <w:sz w:val="22"/>
                <w:szCs w:val="22"/>
              </w:rPr>
              <w:t xml:space="preserve">175(3), </w:t>
            </w:r>
            <w:r w:rsidR="00DA5123" w:rsidRPr="00344E44">
              <w:rPr>
                <w:rFonts w:ascii="Meta-LightLF" w:hAnsi="Meta-LightLF"/>
                <w:sz w:val="22"/>
                <w:szCs w:val="22"/>
              </w:rPr>
              <w:t>2020</w:t>
            </w:r>
            <w:r w:rsidR="004F093B">
              <w:rPr>
                <w:rFonts w:ascii="Meta-LightLF" w:hAnsi="Meta-LightLF"/>
                <w:sz w:val="22"/>
                <w:szCs w:val="22"/>
              </w:rPr>
              <w:t>, 661-676</w:t>
            </w:r>
            <w:r w:rsidR="00DA5123" w:rsidRPr="00344E44">
              <w:rPr>
                <w:rFonts w:ascii="Meta-LightLF" w:hAnsi="Meta-LightLF"/>
                <w:sz w:val="22"/>
                <w:szCs w:val="22"/>
              </w:rPr>
              <w:t xml:space="preserve"> (numéro coordonné par Pr. François Dreyfus, Université Paris 1)</w:t>
            </w:r>
          </w:p>
        </w:tc>
      </w:tr>
      <w:tr w:rsidR="00DA5123" w:rsidRPr="00AB7F7E" w14:paraId="5AAA0C6B" w14:textId="77777777" w:rsidTr="008127FF">
        <w:tc>
          <w:tcPr>
            <w:tcW w:w="1418" w:type="dxa"/>
          </w:tcPr>
          <w:p w14:paraId="60B718C8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2017                 </w:t>
            </w:r>
          </w:p>
        </w:tc>
        <w:tc>
          <w:tcPr>
            <w:tcW w:w="9038" w:type="dxa"/>
          </w:tcPr>
          <w:p w14:paraId="6B3E9369" w14:textId="77777777" w:rsidR="00DA5123" w:rsidRPr="00344E44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>Scandales et corruption dans le discours médiatique français : la partie émergée de l’iceberg ? </w:t>
            </w:r>
            <w:proofErr w:type="spellStart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Ethique</w:t>
            </w:r>
            <w:proofErr w:type="spellEnd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publique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, 18(2), 2017 (prix de recherche de la Haute autorité pour la transparence de la vie publique) </w:t>
            </w:r>
          </w:p>
        </w:tc>
      </w:tr>
      <w:tr w:rsidR="00DA5123" w:rsidRPr="00AB7F7E" w14:paraId="5287002F" w14:textId="77777777" w:rsidTr="008127FF">
        <w:tc>
          <w:tcPr>
            <w:tcW w:w="1418" w:type="dxa"/>
          </w:tcPr>
          <w:p w14:paraId="48AB46A7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In preparation</w:t>
            </w:r>
          </w:p>
        </w:tc>
        <w:tc>
          <w:tcPr>
            <w:tcW w:w="9038" w:type="dxa"/>
          </w:tcPr>
          <w:p w14:paraId="6DC25014" w14:textId="77777777" w:rsidR="00DA5123" w:rsidRPr="00344E44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 xml:space="preserve">Transnationalisation du conflit d’intérêt : le rôle de la communauté internationale de lutte contre la corruption </w:t>
            </w: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Revue française de science politique</w:t>
            </w:r>
          </w:p>
        </w:tc>
      </w:tr>
      <w:tr w:rsidR="00DA5123" w:rsidRPr="00AB7F7E" w14:paraId="2444C979" w14:textId="77777777" w:rsidTr="008127FF">
        <w:tc>
          <w:tcPr>
            <w:tcW w:w="1418" w:type="dxa"/>
          </w:tcPr>
          <w:p w14:paraId="201EDABA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In preparation</w:t>
            </w:r>
          </w:p>
        </w:tc>
        <w:tc>
          <w:tcPr>
            <w:tcW w:w="9038" w:type="dxa"/>
          </w:tcPr>
          <w:p w14:paraId="5AB9C844" w14:textId="77777777" w:rsidR="000E100B" w:rsidRPr="000E100B" w:rsidRDefault="008127FF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</w:rPr>
            </w:pPr>
            <w:r w:rsidRPr="008127FF">
              <w:rPr>
                <w:rFonts w:ascii="Meta-LightLF" w:hAnsi="Meta-LightLF"/>
                <w:sz w:val="22"/>
                <w:szCs w:val="22"/>
              </w:rPr>
              <w:t xml:space="preserve">One foot in, one foot out. </w:t>
            </w:r>
            <w:proofErr w:type="spellStart"/>
            <w:r w:rsidRPr="008127FF">
              <w:rPr>
                <w:rFonts w:ascii="Meta-LightLF" w:hAnsi="Meta-LightLF"/>
                <w:sz w:val="22"/>
                <w:szCs w:val="22"/>
              </w:rPr>
              <w:t>Towards</w:t>
            </w:r>
            <w:proofErr w:type="spellEnd"/>
            <w:r w:rsidRPr="008127FF">
              <w:rPr>
                <w:rFonts w:ascii="Meta-LightLF" w:hAnsi="Meta-LightLF"/>
                <w:sz w:val="22"/>
                <w:szCs w:val="22"/>
              </w:rPr>
              <w:t xml:space="preserve"> ‘post-participant observation</w:t>
            </w:r>
            <w:r>
              <w:rPr>
                <w:rFonts w:ascii="Meta-LightLF" w:hAnsi="Meta-LightLF"/>
                <w:sz w:val="22"/>
                <w:szCs w:val="22"/>
              </w:rPr>
              <w:t>’</w:t>
            </w:r>
            <w:r w:rsidRPr="008127FF">
              <w:rPr>
                <w:rFonts w:ascii="Meta-LightLF" w:hAnsi="Meta-LightLF"/>
                <w:sz w:val="22"/>
                <w:szCs w:val="22"/>
              </w:rPr>
              <w:t xml:space="preserve"> in </w:t>
            </w:r>
            <w:proofErr w:type="spellStart"/>
            <w:r w:rsidRPr="008127FF">
              <w:rPr>
                <w:rFonts w:ascii="Meta-LightLF" w:hAnsi="Meta-LightLF"/>
                <w:sz w:val="22"/>
                <w:szCs w:val="22"/>
              </w:rPr>
              <w:t>policy</w:t>
            </w:r>
            <w:proofErr w:type="spellEnd"/>
            <w:r w:rsidRPr="008127FF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8127FF">
              <w:rPr>
                <w:rFonts w:ascii="Meta-LightLF" w:hAnsi="Meta-LightLF"/>
                <w:sz w:val="22"/>
                <w:szCs w:val="22"/>
              </w:rPr>
              <w:t>analysis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>,</w:t>
            </w:r>
            <w:r w:rsidRPr="008127FF">
              <w:rPr>
                <w:rFonts w:ascii="Meta-LightLF" w:hAnsi="Meta-LightLF"/>
                <w:sz w:val="22"/>
                <w:szCs w:val="22"/>
              </w:rPr>
              <w:t xml:space="preserve"> </w:t>
            </w:r>
            <w:r w:rsidRPr="008127FF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Policy and </w:t>
            </w:r>
            <w:proofErr w:type="spellStart"/>
            <w:r w:rsidRPr="008127FF">
              <w:rPr>
                <w:rFonts w:ascii="Meta-LightLF" w:hAnsi="Meta-LightLF"/>
                <w:i/>
                <w:iCs/>
                <w:sz w:val="22"/>
                <w:szCs w:val="22"/>
              </w:rPr>
              <w:t>Politics</w:t>
            </w:r>
            <w:proofErr w:type="spellEnd"/>
          </w:p>
        </w:tc>
      </w:tr>
      <w:tr w:rsidR="00175577" w:rsidRPr="00AB7F7E" w14:paraId="2FEA675D" w14:textId="77777777" w:rsidTr="008127FF">
        <w:tc>
          <w:tcPr>
            <w:tcW w:w="1418" w:type="dxa"/>
          </w:tcPr>
          <w:p w14:paraId="6B644DF6" w14:textId="77777777" w:rsidR="00175577" w:rsidRDefault="00175577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In preparation</w:t>
            </w:r>
          </w:p>
        </w:tc>
        <w:tc>
          <w:tcPr>
            <w:tcW w:w="9038" w:type="dxa"/>
          </w:tcPr>
          <w:p w14:paraId="020FB6F4" w14:textId="0248BF78" w:rsidR="004F4BE7" w:rsidRDefault="00175577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proofErr w:type="spellStart"/>
            <w:r>
              <w:rPr>
                <w:rFonts w:ascii="Meta-LightLF" w:hAnsi="Meta-LightLF"/>
                <w:sz w:val="22"/>
                <w:szCs w:val="22"/>
              </w:rPr>
              <w:t>Special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 xml:space="preserve"> Issue</w:t>
            </w:r>
            <w:r w:rsidR="004F093B">
              <w:rPr>
                <w:rFonts w:ascii="Meta-LightLF" w:hAnsi="Meta-LightLF"/>
                <w:sz w:val="22"/>
                <w:szCs w:val="22"/>
              </w:rPr>
              <w:t xml:space="preserve"> for the </w:t>
            </w:r>
            <w:r w:rsidR="004F093B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Journal of </w:t>
            </w:r>
            <w:proofErr w:type="spellStart"/>
            <w:r w:rsidR="004F093B">
              <w:rPr>
                <w:rFonts w:ascii="Meta-LightLF" w:hAnsi="Meta-LightLF"/>
                <w:i/>
                <w:iCs/>
                <w:sz w:val="22"/>
                <w:szCs w:val="22"/>
              </w:rPr>
              <w:t>European</w:t>
            </w:r>
            <w:proofErr w:type="spellEnd"/>
            <w:r w:rsidR="004F093B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Public Policy</w:t>
            </w:r>
            <w:r>
              <w:rPr>
                <w:rFonts w:ascii="Meta-LightLF" w:hAnsi="Meta-LightLF"/>
                <w:sz w:val="22"/>
                <w:szCs w:val="22"/>
              </w:rPr>
              <w:t xml:space="preserve"> « 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Why</w:t>
            </w:r>
            <w:proofErr w:type="spellEnd"/>
            <w:r w:rsidRPr="00175577">
              <w:rPr>
                <w:rFonts w:ascii="Meta-LightLF" w:hAnsi="Meta-LightLF"/>
                <w:sz w:val="22"/>
                <w:szCs w:val="22"/>
              </w:rPr>
              <w:t xml:space="preserve"> are 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we</w:t>
            </w:r>
            <w:proofErr w:type="spellEnd"/>
            <w:r w:rsidRPr="00175577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failing</w:t>
            </w:r>
            <w:proofErr w:type="spellEnd"/>
            <w:r w:rsidRPr="00175577">
              <w:rPr>
                <w:rFonts w:ascii="Meta-LightLF" w:hAnsi="Meta-LightLF"/>
                <w:sz w:val="22"/>
                <w:szCs w:val="22"/>
              </w:rPr>
              <w:t xml:space="preserve"> to beat </w:t>
            </w:r>
            <w:proofErr w:type="gramStart"/>
            <w:r w:rsidRPr="00175577">
              <w:rPr>
                <w:rFonts w:ascii="Meta-LightLF" w:hAnsi="Meta-LightLF"/>
                <w:sz w:val="22"/>
                <w:szCs w:val="22"/>
              </w:rPr>
              <w:t>corruption?</w:t>
            </w:r>
            <w:proofErr w:type="gramEnd"/>
            <w:r w:rsidRPr="00175577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Rethinking</w:t>
            </w:r>
            <w:proofErr w:type="spellEnd"/>
            <w:r w:rsidRPr="00175577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Definitions</w:t>
            </w:r>
            <w:proofErr w:type="spellEnd"/>
            <w:r w:rsidRPr="00175577">
              <w:rPr>
                <w:rFonts w:ascii="Meta-LightLF" w:hAnsi="Meta-LightLF"/>
                <w:sz w:val="22"/>
                <w:szCs w:val="22"/>
              </w:rPr>
              <w:t xml:space="preserve">, 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Measurement</w:t>
            </w:r>
            <w:proofErr w:type="spellEnd"/>
            <w:r w:rsidRPr="00175577">
              <w:rPr>
                <w:rFonts w:ascii="Meta-LightLF" w:hAnsi="Meta-LightLF"/>
                <w:sz w:val="22"/>
                <w:szCs w:val="22"/>
              </w:rPr>
              <w:t xml:space="preserve"> and Anti-corruption </w:t>
            </w:r>
            <w:proofErr w:type="spellStart"/>
            <w:r w:rsidRPr="00175577">
              <w:rPr>
                <w:rFonts w:ascii="Meta-LightLF" w:hAnsi="Meta-LightLF"/>
                <w:sz w:val="22"/>
                <w:szCs w:val="22"/>
              </w:rPr>
              <w:t>Strategies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 xml:space="preserve"> », </w:t>
            </w:r>
            <w:proofErr w:type="spellStart"/>
            <w:r>
              <w:rPr>
                <w:rFonts w:ascii="Meta-LightLF" w:hAnsi="Meta-LightLF"/>
                <w:sz w:val="22"/>
                <w:szCs w:val="22"/>
              </w:rPr>
              <w:t>together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Meta-LightLF" w:hAnsi="Meta-LightLF"/>
                <w:sz w:val="22"/>
                <w:szCs w:val="22"/>
              </w:rPr>
              <w:t>with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 xml:space="preserve"> Paul Heywood and Ina </w:t>
            </w:r>
            <w:proofErr w:type="spellStart"/>
            <w:r>
              <w:rPr>
                <w:rFonts w:ascii="Meta-LightLF" w:hAnsi="Meta-LightLF"/>
                <w:sz w:val="22"/>
                <w:szCs w:val="22"/>
              </w:rPr>
              <w:t>Kubbe</w:t>
            </w:r>
            <w:proofErr w:type="spellEnd"/>
          </w:p>
        </w:tc>
      </w:tr>
    </w:tbl>
    <w:p w14:paraId="04476E9B" w14:textId="0E1CD649" w:rsidR="004F4BE7" w:rsidRDefault="004F4BE7" w:rsidP="00DA5123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b/>
          <w:bCs/>
          <w:lang w:val="en-GB"/>
        </w:rPr>
      </w:pPr>
      <w:r>
        <w:rPr>
          <w:rFonts w:ascii="Garamond" w:hAnsi="Garamond"/>
          <w:b/>
          <w:bCs/>
          <w:lang w:val="en-GB"/>
        </w:rPr>
        <w:t>Books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9038"/>
      </w:tblGrid>
      <w:tr w:rsidR="004F4BE7" w:rsidRPr="008127FF" w14:paraId="7B87FF2E" w14:textId="77777777" w:rsidTr="004335CB">
        <w:tc>
          <w:tcPr>
            <w:tcW w:w="1418" w:type="dxa"/>
          </w:tcPr>
          <w:p w14:paraId="7D4FA8CC" w14:textId="77777777" w:rsidR="004F4BE7" w:rsidRPr="00AB7F7E" w:rsidRDefault="004F4BE7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In preparation</w:t>
            </w:r>
          </w:p>
        </w:tc>
        <w:tc>
          <w:tcPr>
            <w:tcW w:w="9038" w:type="dxa"/>
          </w:tcPr>
          <w:p w14:paraId="740B960A" w14:textId="7BBE8FC2" w:rsidR="004F4BE7" w:rsidRPr="008127FF" w:rsidRDefault="004F4BE7" w:rsidP="004335C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>
              <w:rPr>
                <w:rFonts w:ascii="Meta-LightLF" w:hAnsi="Meta-LightLF"/>
                <w:sz w:val="22"/>
                <w:szCs w:val="22"/>
              </w:rPr>
              <w:t xml:space="preserve">Book </w:t>
            </w:r>
            <w:proofErr w:type="spellStart"/>
            <w:r>
              <w:rPr>
                <w:rFonts w:ascii="Meta-LightLF" w:hAnsi="Meta-LightLF"/>
                <w:sz w:val="22"/>
                <w:szCs w:val="22"/>
              </w:rPr>
              <w:t xml:space="preserve">manuscript </w:t>
            </w:r>
            <w:r w:rsidRPr="004F4BE7">
              <w:rPr>
                <w:rFonts w:ascii="Meta-LightLF" w:hAnsi="Meta-LightLF"/>
                <w:i/>
                <w:sz w:val="22"/>
                <w:szCs w:val="22"/>
              </w:rPr>
              <w:t xml:space="preserve">Global </w:t>
            </w:r>
            <w:proofErr w:type="spellEnd"/>
            <w:r w:rsidRPr="004F4BE7">
              <w:rPr>
                <w:rFonts w:ascii="Meta-LightLF" w:hAnsi="Meta-LightLF"/>
                <w:i/>
                <w:sz w:val="22"/>
                <w:szCs w:val="22"/>
              </w:rPr>
              <w:t xml:space="preserve">instruments, local practices : Transfer and Translation of anti-corruption </w:t>
            </w:r>
            <w:proofErr w:type="spellStart"/>
            <w:r w:rsidRPr="004F4BE7">
              <w:rPr>
                <w:rFonts w:ascii="Meta-LightLF" w:hAnsi="Meta-LightLF"/>
                <w:i/>
                <w:sz w:val="22"/>
                <w:szCs w:val="22"/>
              </w:rPr>
              <w:t>policy</w:t>
            </w:r>
            <w:proofErr w:type="spellEnd"/>
            <w:r w:rsidRPr="004F4BE7">
              <w:rPr>
                <w:rFonts w:ascii="Meta-LightLF" w:hAnsi="Meta-LightLF"/>
                <w:i/>
                <w:sz w:val="22"/>
                <w:szCs w:val="22"/>
              </w:rPr>
              <w:t xml:space="preserve"> in Europe,</w:t>
            </w:r>
            <w:r w:rsidRPr="004F4BE7">
              <w:rPr>
                <w:rFonts w:ascii="Meta-LightLF" w:hAnsi="Meta-LightLF"/>
                <w:iCs/>
                <w:sz w:val="22"/>
                <w:szCs w:val="22"/>
              </w:rPr>
              <w:t xml:space="preserve"> </w:t>
            </w:r>
            <w:r>
              <w:rPr>
                <w:rFonts w:ascii="Meta-LightLF" w:hAnsi="Meta-LightLF"/>
                <w:iCs/>
                <w:sz w:val="22"/>
                <w:szCs w:val="22"/>
              </w:rPr>
              <w:t xml:space="preserve">to </w:t>
            </w:r>
            <w:proofErr w:type="spellStart"/>
            <w:r>
              <w:rPr>
                <w:rFonts w:ascii="Meta-LightLF" w:hAnsi="Meta-LightLF"/>
                <w:iCs/>
                <w:sz w:val="22"/>
                <w:szCs w:val="22"/>
              </w:rPr>
              <w:t>be</w:t>
            </w:r>
            <w:proofErr w:type="spellEnd"/>
            <w:r>
              <w:rPr>
                <w:rFonts w:ascii="Meta-LightLF" w:hAnsi="Meta-LightLF"/>
                <w:iCs/>
                <w:sz w:val="22"/>
                <w:szCs w:val="22"/>
              </w:rPr>
              <w:t xml:space="preserve"> sent in </w:t>
            </w:r>
            <w:proofErr w:type="spellStart"/>
            <w:r>
              <w:rPr>
                <w:rFonts w:ascii="Meta-LightLF" w:hAnsi="Meta-LightLF"/>
                <w:iCs/>
                <w:sz w:val="22"/>
                <w:szCs w:val="22"/>
              </w:rPr>
              <w:t>priority</w:t>
            </w:r>
            <w:proofErr w:type="spellEnd"/>
            <w:r>
              <w:rPr>
                <w:rFonts w:ascii="Meta-LightLF" w:hAnsi="Meta-LightLF"/>
                <w:iCs/>
                <w:sz w:val="22"/>
                <w:szCs w:val="22"/>
              </w:rPr>
              <w:t xml:space="preserve"> to </w:t>
            </w:r>
            <w:r w:rsidRPr="004F4BE7">
              <w:rPr>
                <w:rFonts w:ascii="Meta-LightLF" w:hAnsi="Meta-LightLF"/>
                <w:iCs/>
                <w:sz w:val="22"/>
                <w:szCs w:val="22"/>
              </w:rPr>
              <w:t xml:space="preserve">Comparative Public Policy </w:t>
            </w:r>
            <w:proofErr w:type="spellStart"/>
            <w:r w:rsidRPr="004F4BE7">
              <w:rPr>
                <w:rFonts w:ascii="Meta-LightLF" w:hAnsi="Meta-LightLF"/>
                <w:iCs/>
                <w:sz w:val="22"/>
                <w:szCs w:val="22"/>
              </w:rPr>
              <w:t>Series</w:t>
            </w:r>
            <w:proofErr w:type="spellEnd"/>
            <w:r w:rsidRPr="004F4BE7">
              <w:rPr>
                <w:rFonts w:ascii="Meta-LightLF" w:hAnsi="Meta-LightLF"/>
                <w:iCs/>
                <w:sz w:val="22"/>
                <w:szCs w:val="22"/>
              </w:rPr>
              <w:t xml:space="preserve"> de Cambridge </w:t>
            </w:r>
            <w:proofErr w:type="spellStart"/>
            <w:r w:rsidRPr="004F4BE7">
              <w:rPr>
                <w:rFonts w:ascii="Meta-LightLF" w:hAnsi="Meta-LightLF"/>
                <w:iCs/>
                <w:sz w:val="22"/>
                <w:szCs w:val="22"/>
              </w:rPr>
              <w:t>University</w:t>
            </w:r>
            <w:proofErr w:type="spellEnd"/>
            <w:r w:rsidRPr="004F4BE7">
              <w:rPr>
                <w:rFonts w:ascii="Meta-LightLF" w:hAnsi="Meta-LightLF"/>
                <w:iCs/>
                <w:sz w:val="22"/>
                <w:szCs w:val="22"/>
              </w:rPr>
              <w:t xml:space="preserve"> </w:t>
            </w:r>
            <w:proofErr w:type="spellStart"/>
            <w:r w:rsidRPr="004F4BE7">
              <w:rPr>
                <w:rFonts w:ascii="Meta-LightLF" w:hAnsi="Meta-LightLF"/>
                <w:iCs/>
                <w:sz w:val="22"/>
                <w:szCs w:val="22"/>
              </w:rPr>
              <w:t>Press</w:t>
            </w:r>
            <w:proofErr w:type="spellEnd"/>
          </w:p>
        </w:tc>
      </w:tr>
    </w:tbl>
    <w:p w14:paraId="4E8C2185" w14:textId="3BE611D8" w:rsidR="00DA5123" w:rsidRPr="00AB7F7E" w:rsidRDefault="00DA5123" w:rsidP="00DA5123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b/>
          <w:bCs/>
          <w:lang w:val="en-GB"/>
        </w:rPr>
      </w:pPr>
      <w:r w:rsidRPr="00AB7F7E">
        <w:rPr>
          <w:rFonts w:ascii="Garamond" w:hAnsi="Garamond"/>
          <w:b/>
          <w:bCs/>
          <w:lang w:val="en-GB"/>
        </w:rPr>
        <w:t>Chapters in edited volume and dictionaries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E426E1" w:rsidRPr="00AB7F7E" w14:paraId="2EC96B46" w14:textId="77777777" w:rsidTr="00DA5123">
        <w:tc>
          <w:tcPr>
            <w:tcW w:w="1271" w:type="dxa"/>
          </w:tcPr>
          <w:p w14:paraId="4F49380B" w14:textId="69C9BE4D" w:rsidR="00E426E1" w:rsidRDefault="00E426E1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lastRenderedPageBreak/>
              <w:t>Forthcoming</w:t>
            </w:r>
          </w:p>
        </w:tc>
        <w:tc>
          <w:tcPr>
            <w:tcW w:w="9185" w:type="dxa"/>
          </w:tcPr>
          <w:p w14:paraId="46F7E2ED" w14:textId="5D251E77" w:rsidR="00E426E1" w:rsidRDefault="00E426E1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E426E1">
              <w:rPr>
                <w:rFonts w:ascii="Meta-LightLF" w:hAnsi="Meta-LightLF"/>
                <w:sz w:val="22"/>
                <w:szCs w:val="22"/>
                <w:lang w:val="en-GB"/>
              </w:rPr>
              <w:t xml:space="preserve">The odd authority of early </w:t>
            </w:r>
            <w:proofErr w:type="gramStart"/>
            <w:r w:rsidRPr="00E426E1">
              <w:rPr>
                <w:rFonts w:ascii="Meta-LightLF" w:hAnsi="Meta-LightLF"/>
                <w:sz w:val="22"/>
                <w:szCs w:val="22"/>
                <w:lang w:val="en-GB"/>
              </w:rPr>
              <w:t>adopters :</w:t>
            </w:r>
            <w:proofErr w:type="gramEnd"/>
            <w:r w:rsidRPr="00E426E1">
              <w:rPr>
                <w:rFonts w:ascii="Meta-LightLF" w:hAnsi="Meta-LightLF"/>
                <w:sz w:val="22"/>
                <w:szCs w:val="22"/>
                <w:lang w:val="en-GB"/>
              </w:rPr>
              <w:t xml:space="preserve"> emulating policy pioneers to regulate conflicts of interest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. In </w:t>
            </w:r>
            <w:proofErr w:type="spellStart"/>
            <w:r>
              <w:rPr>
                <w:rFonts w:ascii="Meta-LightLF" w:hAnsi="Meta-LightLF"/>
                <w:sz w:val="22"/>
                <w:szCs w:val="22"/>
                <w:lang w:val="en-GB"/>
              </w:rPr>
              <w:t>Bratu</w:t>
            </w:r>
            <w:proofErr w:type="spellEnd"/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, Roxana and Pozsgai, Joseph (eds.) </w:t>
            </w:r>
            <w:r w:rsidRPr="00E426E1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Routledge Handbook of Anti-Corruption Research and Practice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. Routledge Publishing.</w:t>
            </w:r>
          </w:p>
        </w:tc>
      </w:tr>
      <w:tr w:rsidR="00E426E1" w:rsidRPr="00AB7F7E" w14:paraId="370842A7" w14:textId="77777777" w:rsidTr="00DA5123">
        <w:tc>
          <w:tcPr>
            <w:tcW w:w="1271" w:type="dxa"/>
          </w:tcPr>
          <w:p w14:paraId="1B80C137" w14:textId="677C9AB5" w:rsidR="00E426E1" w:rsidRPr="00AB7F7E" w:rsidRDefault="00E426E1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Forthcoming</w:t>
            </w:r>
          </w:p>
        </w:tc>
        <w:tc>
          <w:tcPr>
            <w:tcW w:w="9185" w:type="dxa"/>
          </w:tcPr>
          <w:p w14:paraId="358128D5" w14:textId="65EBD3A3" w:rsidR="00E426E1" w:rsidRPr="00AB7F7E" w:rsidRDefault="00E426E1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“Political Corruption”. In </w:t>
            </w:r>
            <w:proofErr w:type="spellStart"/>
            <w:r>
              <w:rPr>
                <w:rFonts w:ascii="Meta-LightLF" w:hAnsi="Meta-LightLF"/>
                <w:sz w:val="22"/>
                <w:szCs w:val="22"/>
                <w:lang w:val="en-GB"/>
              </w:rPr>
              <w:t>Coroado</w:t>
            </w:r>
            <w:proofErr w:type="spellEnd"/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, Susana and de Sousa, Luis (eds.) </w:t>
            </w:r>
            <w:r w:rsidRPr="00E426E1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Encyclopaedia of Corruption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. </w:t>
            </w:r>
            <w:r w:rsidRPr="00E426E1">
              <w:rPr>
                <w:rFonts w:ascii="Meta-LightLF" w:hAnsi="Meta-LightLF"/>
                <w:sz w:val="22"/>
                <w:szCs w:val="22"/>
                <w:lang w:val="en-GB"/>
              </w:rPr>
              <w:t>Edward Elgar Publishing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.</w:t>
            </w:r>
          </w:p>
        </w:tc>
      </w:tr>
      <w:tr w:rsidR="00E426E1" w:rsidRPr="00AB7F7E" w14:paraId="004824FF" w14:textId="77777777" w:rsidTr="00DA5123">
        <w:tc>
          <w:tcPr>
            <w:tcW w:w="1271" w:type="dxa"/>
          </w:tcPr>
          <w:p w14:paraId="0686336C" w14:textId="19BC6EA6" w:rsidR="00E426E1" w:rsidRPr="00AB7F7E" w:rsidRDefault="00E426E1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Forthcoming</w:t>
            </w:r>
          </w:p>
        </w:tc>
        <w:tc>
          <w:tcPr>
            <w:tcW w:w="9185" w:type="dxa"/>
          </w:tcPr>
          <w:p w14:paraId="656F777F" w14:textId="6574A8F5" w:rsidR="00E426E1" w:rsidRPr="00E426E1" w:rsidRDefault="00E426E1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E426E1">
              <w:rPr>
                <w:rFonts w:ascii="Meta-LightLF" w:hAnsi="Meta-LightLF"/>
                <w:sz w:val="22"/>
                <w:szCs w:val="22"/>
                <w:lang w:val="en-GB"/>
              </w:rPr>
              <w:t>Interpretive approaches in transparency studies - gaining new perspectives on old problems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. In </w:t>
            </w:r>
            <w:proofErr w:type="spellStart"/>
            <w:r>
              <w:rPr>
                <w:rFonts w:ascii="Meta-LightLF" w:hAnsi="Meta-LightLF"/>
                <w:sz w:val="22"/>
                <w:szCs w:val="22"/>
                <w:lang w:val="en-GB"/>
              </w:rPr>
              <w:t>Hillebrandt</w:t>
            </w:r>
            <w:proofErr w:type="spellEnd"/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, Maarten, </w:t>
            </w:r>
            <w:proofErr w:type="spellStart"/>
            <w:r w:rsidRPr="00E426E1">
              <w:rPr>
                <w:rFonts w:ascii="Meta-LightLF" w:hAnsi="Meta-LightLF"/>
                <w:sz w:val="22"/>
                <w:szCs w:val="22"/>
              </w:rPr>
              <w:t>Pa</w:t>
            </w:r>
            <w:r w:rsidRPr="00E426E1">
              <w:rPr>
                <w:sz w:val="22"/>
                <w:szCs w:val="22"/>
              </w:rPr>
              <w:t>̈</w:t>
            </w:r>
            <w:r w:rsidRPr="00E426E1">
              <w:rPr>
                <w:rFonts w:ascii="Meta-LightLF" w:hAnsi="Meta-LightLF"/>
                <w:sz w:val="22"/>
                <w:szCs w:val="22"/>
              </w:rPr>
              <w:t>ivi</w:t>
            </w:r>
            <w:proofErr w:type="spellEnd"/>
            <w:r w:rsidRPr="00E426E1">
              <w:rPr>
                <w:rFonts w:ascii="Meta-LightLF" w:hAnsi="Meta-LightLF"/>
                <w:sz w:val="22"/>
                <w:szCs w:val="22"/>
              </w:rPr>
              <w:t xml:space="preserve"> Leino-Sandberg, Ida Koivisto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 (eds.) Handbook on transparency studies. Routledge Publishing (together with Marlen Heide).</w:t>
            </w:r>
          </w:p>
        </w:tc>
      </w:tr>
      <w:tr w:rsidR="00DA5123" w:rsidRPr="00AB7F7E" w14:paraId="3D545B87" w14:textId="77777777" w:rsidTr="00DA5123">
        <w:tc>
          <w:tcPr>
            <w:tcW w:w="1271" w:type="dxa"/>
          </w:tcPr>
          <w:p w14:paraId="70EEC7C6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1372FCAE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“Corruption Headlines: Current Representations and the Role of Media”. In MUNGIU-PIPPIDI, Alina and HEYWOOD, Paul.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State of the Art in Corruption Research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. Cheltenham (UK): Edward Elgar.</w:t>
            </w:r>
          </w:p>
        </w:tc>
      </w:tr>
      <w:tr w:rsidR="00DA5123" w:rsidRPr="00AB7F7E" w14:paraId="55A950F7" w14:textId="77777777" w:rsidTr="00DA5123">
        <w:tc>
          <w:tcPr>
            <w:tcW w:w="1271" w:type="dxa"/>
          </w:tcPr>
          <w:p w14:paraId="68482C59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33DA3829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“The fluctuating boundaries of corruption”. In MENDILOW, Jonathan and PHELIPPEAU, Eric (ed.)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Political Corruption in a World in Transition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. Wilmington (DE), Vernon Press (Prix de recherche de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l'association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Stopcorruption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)</w:t>
            </w:r>
          </w:p>
        </w:tc>
      </w:tr>
      <w:tr w:rsidR="00DA5123" w:rsidRPr="00AB7F7E" w14:paraId="1D3EADA9" w14:textId="77777777" w:rsidTr="00DA5123">
        <w:tc>
          <w:tcPr>
            <w:tcW w:w="1271" w:type="dxa"/>
          </w:tcPr>
          <w:p w14:paraId="5B93E5ED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53E898E7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“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Biens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publics/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biens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privés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”. In HAY, </w:t>
            </w:r>
            <w:proofErr w:type="gram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Colin</w:t>
            </w:r>
            <w:proofErr w:type="gram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and SMITH Andy (ed.) </w:t>
            </w:r>
            <w:proofErr w:type="spellStart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Dictionnaire</w:t>
            </w:r>
            <w:proofErr w:type="spellEnd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d’économie</w:t>
            </w:r>
            <w:proofErr w:type="spellEnd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 politique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. Presses de Sciences Po. </w:t>
            </w:r>
          </w:p>
        </w:tc>
      </w:tr>
      <w:tr w:rsidR="00DA5123" w:rsidRPr="00AB7F7E" w14:paraId="7A4374B5" w14:textId="77777777" w:rsidTr="00DA5123">
        <w:tc>
          <w:tcPr>
            <w:tcW w:w="1271" w:type="dxa"/>
          </w:tcPr>
          <w:p w14:paraId="0898FAC6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6FD93141" w14:textId="77777777" w:rsidR="00DA5123" w:rsidRPr="00344E44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“Corruption”. In HAY, </w:t>
            </w:r>
            <w:proofErr w:type="gram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Colin</w:t>
            </w:r>
            <w:proofErr w:type="gram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and SMITH Andy (ed.) </w:t>
            </w: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Dictionnaire d’économie politique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. Presses de Sciences Po. </w:t>
            </w:r>
          </w:p>
        </w:tc>
      </w:tr>
      <w:tr w:rsidR="00DA5123" w:rsidRPr="00AB7F7E" w14:paraId="6747ADBC" w14:textId="77777777" w:rsidTr="00DA5123">
        <w:tc>
          <w:tcPr>
            <w:tcW w:w="1271" w:type="dxa"/>
          </w:tcPr>
          <w:p w14:paraId="08E14BC1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4623D24D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“The Role of Mediated Scandals in the Definition of Anti-Corruption Norms”. In ENGLEBERT Annika and KUBBE Ina (ed.)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Corruption and Norms Why Informal Rules Matter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. Basingstoke: Palgrave Macmillan.</w:t>
            </w:r>
          </w:p>
        </w:tc>
      </w:tr>
      <w:tr w:rsidR="00DA5123" w:rsidRPr="00AB7F7E" w14:paraId="5981D075" w14:textId="77777777" w:rsidTr="00DA5123">
        <w:tc>
          <w:tcPr>
            <w:tcW w:w="1271" w:type="dxa"/>
          </w:tcPr>
          <w:p w14:paraId="43E0F65D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Garamond" w:hAnsi="Garamond"/>
                <w:lang w:val="en-GB"/>
              </w:rPr>
              <w:t>2017</w:t>
            </w:r>
          </w:p>
        </w:tc>
        <w:tc>
          <w:tcPr>
            <w:tcW w:w="9185" w:type="dxa"/>
          </w:tcPr>
          <w:p w14:paraId="28582B4C" w14:textId="77777777" w:rsidR="00DA5123" w:rsidRPr="00344E44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>“Représenter la corruption : définition d'un problème publique à travers la production médiatique française”. In PETRY François et DAIGNEAULT Pierre-Marc (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ed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.), </w:t>
            </w: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Idées, discours et pratiques politiques au prisme de l'analyse des données textuelles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, Sainte-Foy, Presses de l'Université Laval. </w:t>
            </w:r>
          </w:p>
        </w:tc>
      </w:tr>
    </w:tbl>
    <w:p w14:paraId="64270E24" w14:textId="77777777" w:rsidR="00B163E2" w:rsidRDefault="00B163E2" w:rsidP="00DA5123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b/>
          <w:bCs/>
          <w:lang w:val="en-GB"/>
        </w:rPr>
      </w:pPr>
      <w:r>
        <w:rPr>
          <w:rFonts w:ascii="Garamond" w:hAnsi="Garamond"/>
          <w:b/>
          <w:bCs/>
          <w:lang w:val="en-GB"/>
        </w:rPr>
        <w:t>Working papers</w:t>
      </w:r>
    </w:p>
    <w:tbl>
      <w:tblPr>
        <w:tblStyle w:val="TableGrid"/>
        <w:tblW w:w="0" w:type="auto"/>
        <w:tblInd w:w="6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58"/>
        <w:gridCol w:w="9142"/>
      </w:tblGrid>
      <w:tr w:rsidR="004F093B" w:rsidRPr="00AB7F7E" w14:paraId="5E64F28B" w14:textId="77777777" w:rsidTr="004F093B">
        <w:tc>
          <w:tcPr>
            <w:tcW w:w="1258" w:type="dxa"/>
          </w:tcPr>
          <w:p w14:paraId="49565BA9" w14:textId="1700EBA0" w:rsidR="004F093B" w:rsidRPr="00AB7F7E" w:rsidRDefault="004F093B" w:rsidP="004F093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</w:t>
            </w:r>
          </w:p>
        </w:tc>
        <w:tc>
          <w:tcPr>
            <w:tcW w:w="9142" w:type="dxa"/>
          </w:tcPr>
          <w:p w14:paraId="11074168" w14:textId="3BC90E1F" w:rsidR="004F093B" w:rsidRPr="00AB7F7E" w:rsidRDefault="004F093B" w:rsidP="004F093B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5E00D6">
              <w:rPr>
                <w:rFonts w:ascii="Meta-LightLF" w:hAnsi="Meta-LightLF"/>
                <w:sz w:val="22"/>
                <w:szCs w:val="22"/>
                <w:lang w:val="en-GB"/>
              </w:rPr>
              <w:t xml:space="preserve">The evolving nature of </w:t>
            </w:r>
            <w:r w:rsidRPr="005E00D6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evidence</w:t>
            </w:r>
            <w:r w:rsidRPr="005E00D6">
              <w:rPr>
                <w:rFonts w:ascii="Meta-LightLF" w:hAnsi="Meta-LightLF"/>
                <w:sz w:val="22"/>
                <w:szCs w:val="22"/>
                <w:lang w:val="en-GB"/>
              </w:rPr>
              <w:t xml:space="preserve"> as used within the international anti-corruption community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, LIEPP Working Paper n°177, December 2020, with </w:t>
            </w:r>
            <w:proofErr w:type="spellStart"/>
            <w:r>
              <w:rPr>
                <w:rFonts w:ascii="Meta-LightLF" w:hAnsi="Meta-LightLF"/>
                <w:sz w:val="22"/>
                <w:szCs w:val="22"/>
                <w:lang w:val="en-GB"/>
              </w:rPr>
              <w:t>Mugellini</w:t>
            </w:r>
            <w:proofErr w:type="spellEnd"/>
            <w:r>
              <w:rPr>
                <w:rFonts w:ascii="Meta-LightLF" w:hAnsi="Meta-LightLF"/>
                <w:sz w:val="22"/>
                <w:szCs w:val="22"/>
                <w:lang w:val="en-GB"/>
              </w:rPr>
              <w:t>, Giulia.</w:t>
            </w:r>
          </w:p>
        </w:tc>
      </w:tr>
    </w:tbl>
    <w:p w14:paraId="61B9AE70" w14:textId="77777777" w:rsidR="00DA5123" w:rsidRPr="00AB7F7E" w:rsidRDefault="00DA5123" w:rsidP="00DA5123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b/>
          <w:bCs/>
          <w:lang w:val="en-GB"/>
        </w:rPr>
      </w:pPr>
      <w:r w:rsidRPr="00AB7F7E">
        <w:rPr>
          <w:rFonts w:ascii="Garamond" w:hAnsi="Garamond"/>
          <w:b/>
          <w:bCs/>
          <w:lang w:val="en-GB"/>
        </w:rPr>
        <w:t>Book reviews</w:t>
      </w:r>
    </w:p>
    <w:tbl>
      <w:tblPr>
        <w:tblStyle w:val="TableGrid"/>
        <w:tblW w:w="0" w:type="auto"/>
        <w:tblInd w:w="6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58"/>
        <w:gridCol w:w="9142"/>
      </w:tblGrid>
      <w:tr w:rsidR="00550367" w:rsidRPr="00AB7F7E" w14:paraId="706993EE" w14:textId="77777777" w:rsidTr="00DA5123">
        <w:tc>
          <w:tcPr>
            <w:tcW w:w="1205" w:type="dxa"/>
          </w:tcPr>
          <w:p w14:paraId="6C322D44" w14:textId="4F82644F" w:rsidR="00550367" w:rsidRPr="00AB7F7E" w:rsidRDefault="00550367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Forthcoming</w:t>
            </w:r>
          </w:p>
        </w:tc>
        <w:tc>
          <w:tcPr>
            <w:tcW w:w="9185" w:type="dxa"/>
          </w:tcPr>
          <w:p w14:paraId="5BFF68F0" w14:textId="471F406E" w:rsidR="00550367" w:rsidRPr="00550367" w:rsidRDefault="00550367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</w:rPr>
            </w:pPr>
            <w:r>
              <w:rPr>
                <w:rFonts w:ascii="Meta-LightLF" w:hAnsi="Meta-LightLF"/>
                <w:sz w:val="22"/>
                <w:szCs w:val="22"/>
              </w:rPr>
              <w:t xml:space="preserve">Compte-rendu de </w:t>
            </w:r>
            <w:proofErr w:type="spellStart"/>
            <w:r>
              <w:rPr>
                <w:rFonts w:ascii="Meta-LightLF" w:hAnsi="Meta-LightLF"/>
                <w:sz w:val="22"/>
                <w:szCs w:val="22"/>
              </w:rPr>
              <w:t>Vigour</w:t>
            </w:r>
            <w:proofErr w:type="spellEnd"/>
            <w:r>
              <w:rPr>
                <w:rFonts w:ascii="Meta-LightLF" w:hAnsi="Meta-LightLF"/>
                <w:sz w:val="22"/>
                <w:szCs w:val="22"/>
              </w:rPr>
              <w:t xml:space="preserve">, Cécile. </w:t>
            </w:r>
            <w:r w:rsidRPr="00550367">
              <w:rPr>
                <w:rFonts w:ascii="Meta-LightLF" w:hAnsi="Meta-LightLF"/>
                <w:i/>
                <w:iCs/>
                <w:sz w:val="22"/>
                <w:szCs w:val="22"/>
              </w:rPr>
              <w:t>Réformes de la justice en Europe. Entre politique et gestion</w:t>
            </w:r>
            <w:r>
              <w:rPr>
                <w:rFonts w:ascii="Meta-LightLF" w:hAnsi="Meta-LightLF"/>
                <w:i/>
                <w:iCs/>
                <w:sz w:val="22"/>
                <w:szCs w:val="22"/>
              </w:rPr>
              <w:t>.</w:t>
            </w:r>
            <w:r w:rsidRPr="00550367">
              <w:rPr>
                <w:rFonts w:ascii="Meta-LightLF" w:hAnsi="Meta-LightLF"/>
                <w:sz w:val="22"/>
                <w:szCs w:val="22"/>
              </w:rPr>
              <w:t xml:space="preserve"> Louvain-la-Neuve, De Boeck, coll. « Ouvertures sociologiques », 2018, </w:t>
            </w:r>
            <w:r>
              <w:rPr>
                <w:rFonts w:ascii="Meta-LightLF" w:hAnsi="Meta-LightLF"/>
                <w:sz w:val="22"/>
                <w:szCs w:val="22"/>
              </w:rPr>
              <w:t xml:space="preserve">pour </w:t>
            </w:r>
            <w:r>
              <w:rPr>
                <w:rFonts w:ascii="Meta-LightLF" w:hAnsi="Meta-LightLF"/>
                <w:i/>
                <w:iCs/>
                <w:sz w:val="22"/>
                <w:szCs w:val="22"/>
              </w:rPr>
              <w:t>Sociologie du travail.</w:t>
            </w:r>
          </w:p>
        </w:tc>
      </w:tr>
      <w:tr w:rsidR="00DA5123" w:rsidRPr="00AB7F7E" w14:paraId="21A2D119" w14:textId="77777777" w:rsidTr="00DA5123">
        <w:tc>
          <w:tcPr>
            <w:tcW w:w="1205" w:type="dxa"/>
          </w:tcPr>
          <w:p w14:paraId="2B65E6C4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7F52AC24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 xml:space="preserve">Compte-rendu de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Schwindt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-Bayer, Leslie A. and </w:t>
            </w:r>
            <w:proofErr w:type="spellStart"/>
            <w:r w:rsidRPr="00344E44">
              <w:rPr>
                <w:rFonts w:ascii="Meta-LightLF" w:hAnsi="Meta-LightLF"/>
                <w:sz w:val="22"/>
                <w:szCs w:val="22"/>
              </w:rPr>
              <w:t>Tavits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, Margit.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“Clarity of Responsibility. Accountability and Corruption”.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Revue française de Science Politique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68(4), 2018.</w:t>
            </w:r>
          </w:p>
        </w:tc>
      </w:tr>
    </w:tbl>
    <w:p w14:paraId="7E3C74D5" w14:textId="77777777" w:rsidR="00DA5123" w:rsidRPr="00AB7F7E" w:rsidRDefault="00DA5123" w:rsidP="00DA5123">
      <w:pPr>
        <w:widowControl w:val="0"/>
        <w:tabs>
          <w:tab w:val="left" w:pos="1418"/>
        </w:tabs>
        <w:autoSpaceDE w:val="0"/>
        <w:autoSpaceDN w:val="0"/>
        <w:adjustRightInd w:val="0"/>
        <w:spacing w:before="40" w:after="120"/>
        <w:ind w:right="-23"/>
        <w:rPr>
          <w:rFonts w:ascii="Garamond" w:hAnsi="Garamond"/>
          <w:b/>
          <w:bCs/>
          <w:lang w:val="en-GB"/>
        </w:rPr>
      </w:pPr>
      <w:r w:rsidRPr="00AB7F7E">
        <w:rPr>
          <w:rFonts w:ascii="Garamond" w:hAnsi="Garamond"/>
          <w:b/>
          <w:bCs/>
          <w:lang w:val="en-GB"/>
        </w:rPr>
        <w:t>Technical reports and media outreach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B163E2" w:rsidRPr="00344E44" w14:paraId="178E8ACC" w14:textId="77777777" w:rsidTr="00DA5123">
        <w:tc>
          <w:tcPr>
            <w:tcW w:w="1271" w:type="dxa"/>
          </w:tcPr>
          <w:p w14:paraId="705B1DE4" w14:textId="44FF1312" w:rsidR="00B163E2" w:rsidRPr="00AB7F7E" w:rsidRDefault="00550367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Forthcoming</w:t>
            </w:r>
          </w:p>
        </w:tc>
        <w:tc>
          <w:tcPr>
            <w:tcW w:w="9185" w:type="dxa"/>
          </w:tcPr>
          <w:p w14:paraId="7296A03F" w14:textId="77777777" w:rsidR="00B163E2" w:rsidRPr="00AB7F7E" w:rsidRDefault="00B163E2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Open Government Partnership Independent Review mechanism, </w:t>
            </w:r>
            <w:r w:rsidRPr="00B163E2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France Transitional Report 2018-2020</w:t>
            </w:r>
          </w:p>
        </w:tc>
      </w:tr>
      <w:tr w:rsidR="00DA5123" w:rsidRPr="00344E44" w14:paraId="308121E9" w14:textId="77777777" w:rsidTr="00DA5123">
        <w:tc>
          <w:tcPr>
            <w:tcW w:w="1271" w:type="dxa"/>
          </w:tcPr>
          <w:p w14:paraId="526F7BF7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19F393FD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Open Government Partnership Independent Review Mechanism,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France Design Report 2018-2020</w:t>
            </w:r>
          </w:p>
        </w:tc>
      </w:tr>
      <w:tr w:rsidR="00DA5123" w:rsidRPr="00344E44" w14:paraId="692C196C" w14:textId="77777777" w:rsidTr="00DA5123">
        <w:tc>
          <w:tcPr>
            <w:tcW w:w="1271" w:type="dxa"/>
          </w:tcPr>
          <w:p w14:paraId="64FEA8AE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189A0E87" w14:textId="77777777" w:rsidR="00DA5123" w:rsidRPr="00AB7F7E" w:rsidRDefault="00DA5123" w:rsidP="00DA5123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Open Government Partnership Independent Review Mechanism,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France End-of-Term Report 2015-2017</w:t>
            </w:r>
          </w:p>
        </w:tc>
      </w:tr>
    </w:tbl>
    <w:p w14:paraId="7CC0A7B6" w14:textId="22A40237" w:rsidR="00400C4E" w:rsidRDefault="00400C4E" w:rsidP="00400C4E">
      <w:pPr>
        <w:widowControl w:val="0"/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>
        <w:rPr>
          <w:b/>
          <w:bCs/>
          <w:spacing w:val="2"/>
          <w:sz w:val="22"/>
          <w:szCs w:val="22"/>
          <w:lang w:val="en-GB"/>
        </w:rPr>
        <w:t>RESEARCH COORDINATION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400C4E" w:rsidRPr="00AB7F7E" w14:paraId="1C5E46F9" w14:textId="77777777" w:rsidTr="00EF0751">
        <w:tc>
          <w:tcPr>
            <w:tcW w:w="1271" w:type="dxa"/>
          </w:tcPr>
          <w:p w14:paraId="3023E080" w14:textId="0F6D2FCA" w:rsidR="00400C4E" w:rsidRPr="00AB7F7E" w:rsidRDefault="00400C4E" w:rsidP="00EF0751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2022-2024</w:t>
            </w:r>
          </w:p>
        </w:tc>
        <w:tc>
          <w:tcPr>
            <w:tcW w:w="9185" w:type="dxa"/>
          </w:tcPr>
          <w:p w14:paraId="29A97680" w14:textId="77777777" w:rsidR="00400C4E" w:rsidRDefault="00400C4E" w:rsidP="00EF0751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Meta-LightLF" w:hAnsi="Meta-LightLF"/>
                <w:sz w:val="22"/>
                <w:szCs w:val="22"/>
                <w:lang w:val="en-GB"/>
              </w:rPr>
              <w:t>PolEthics</w:t>
            </w:r>
            <w:proofErr w:type="spellEnd"/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: Parliamentary ethics, the </w:t>
            </w:r>
            <w:proofErr w:type="gramStart"/>
            <w:r>
              <w:rPr>
                <w:rFonts w:ascii="Meta-LightLF" w:hAnsi="Meta-LightLF"/>
                <w:sz w:val="22"/>
                <w:szCs w:val="22"/>
                <w:lang w:val="en-GB"/>
              </w:rPr>
              <w:t>uses</w:t>
            </w:r>
            <w:proofErr w:type="gramEnd"/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 and effects of a new anti-corruption regime</w:t>
            </w:r>
            <w:r w:rsidR="005C0152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</w:p>
          <w:p w14:paraId="6B6853A8" w14:textId="579FB6F4" w:rsidR="005C0152" w:rsidRPr="00AB7F7E" w:rsidRDefault="005C0152" w:rsidP="00EF0751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Principal Investigator. 40 000€ grant financed by Sciences Po’s </w:t>
            </w:r>
            <w:r w:rsidRPr="005C0152">
              <w:rPr>
                <w:rFonts w:ascii="Meta-LightLF" w:hAnsi="Meta-LightLF"/>
                <w:sz w:val="22"/>
                <w:szCs w:val="22"/>
                <w:lang w:val="en-GB"/>
              </w:rPr>
              <w:t>Laboratory for Interdisciplinary Evaluation of Public Policies (LIEPP)</w:t>
            </w:r>
          </w:p>
        </w:tc>
      </w:tr>
    </w:tbl>
    <w:p w14:paraId="0FB2B1CC" w14:textId="396898F4" w:rsidR="00FB0810" w:rsidRPr="00AB7F7E" w:rsidRDefault="007E1606" w:rsidP="00FB0810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>
        <w:rPr>
          <w:b/>
          <w:bCs/>
          <w:spacing w:val="2"/>
          <w:sz w:val="22"/>
          <w:szCs w:val="22"/>
          <w:lang w:val="en-GB"/>
        </w:rPr>
        <w:t>INVITED PRESENTATIONS/LECTURES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D25CDB" w:rsidRPr="00344E44" w14:paraId="1C93275E" w14:textId="77777777" w:rsidTr="00523E28">
        <w:tc>
          <w:tcPr>
            <w:tcW w:w="1271" w:type="dxa"/>
          </w:tcPr>
          <w:p w14:paraId="4E332F5A" w14:textId="07083C4C" w:rsidR="00D25CDB" w:rsidRDefault="00D25CDB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</w:t>
            </w:r>
          </w:p>
        </w:tc>
        <w:tc>
          <w:tcPr>
            <w:tcW w:w="9185" w:type="dxa"/>
          </w:tcPr>
          <w:p w14:paraId="1CAC645E" w14:textId="44BB6B90" w:rsidR="00D25CDB" w:rsidRPr="00D25CDB" w:rsidRDefault="00D25CDB" w:rsidP="00FB0810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</w:rPr>
            </w:pPr>
            <w:r w:rsidRPr="00D25CDB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« Comprendre la 'convergence divergente' des politiques de lutte contre la </w:t>
            </w:r>
            <w:proofErr w:type="gramStart"/>
            <w:r w:rsidRPr="00D25CDB">
              <w:rPr>
                <w:rFonts w:ascii="Meta-LightLF" w:hAnsi="Meta-LightLF"/>
                <w:i/>
                <w:iCs/>
                <w:sz w:val="22"/>
                <w:szCs w:val="22"/>
              </w:rPr>
              <w:t>corruption:</w:t>
            </w:r>
            <w:proofErr w:type="gramEnd"/>
            <w:r w:rsidRPr="00D25CDB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transnationalisation, </w:t>
            </w:r>
            <w:r w:rsidRPr="00D25CDB">
              <w:rPr>
                <w:rFonts w:ascii="Meta-LightLF" w:hAnsi="Meta-LightLF"/>
                <w:i/>
                <w:iCs/>
                <w:sz w:val="22"/>
                <w:szCs w:val="22"/>
              </w:rPr>
              <w:lastRenderedPageBreak/>
              <w:t xml:space="preserve">instrumentation et traduction de la prévention des conflits d'intérêts », </w:t>
            </w:r>
            <w:r w:rsidRPr="00D25CDB">
              <w:rPr>
                <w:rFonts w:ascii="Meta-LightLF" w:hAnsi="Meta-LightLF"/>
                <w:sz w:val="22"/>
                <w:szCs w:val="22"/>
              </w:rPr>
              <w:t>séminaire du Centre de recherches Sociologiques sur le Droit et les Institutions Pénales (CESDIP), Université de Versailles-St Quentin.</w:t>
            </w:r>
            <w:r w:rsidRPr="00D25CDB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</w:t>
            </w:r>
          </w:p>
        </w:tc>
      </w:tr>
      <w:tr w:rsidR="006E0302" w:rsidRPr="00344E44" w14:paraId="4D46BB08" w14:textId="77777777" w:rsidTr="00523E28">
        <w:tc>
          <w:tcPr>
            <w:tcW w:w="1271" w:type="dxa"/>
          </w:tcPr>
          <w:p w14:paraId="555BA2C5" w14:textId="77777777" w:rsidR="006E0302" w:rsidRPr="007E1606" w:rsidRDefault="006E0302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lastRenderedPageBreak/>
              <w:t>2020</w:t>
            </w:r>
          </w:p>
        </w:tc>
        <w:tc>
          <w:tcPr>
            <w:tcW w:w="9185" w:type="dxa"/>
          </w:tcPr>
          <w:p w14:paraId="37803A3B" w14:textId="77777777" w:rsidR="006E0302" w:rsidRPr="00FB0810" w:rsidRDefault="006E0302" w:rsidP="00FB0810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6E0302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“Innovative Global Approaches to Anticorruption”</w:t>
            </w:r>
            <w:r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, </w:t>
            </w:r>
            <w:r w:rsidRPr="00D25CDB">
              <w:rPr>
                <w:rFonts w:ascii="Meta-LightLF" w:hAnsi="Meta-LightLF"/>
                <w:sz w:val="22"/>
                <w:szCs w:val="22"/>
                <w:lang w:val="en-GB"/>
              </w:rPr>
              <w:t xml:space="preserve">Online seminar organised by the </w:t>
            </w:r>
            <w:proofErr w:type="spellStart"/>
            <w:r w:rsidRPr="00D25CDB">
              <w:rPr>
                <w:rFonts w:ascii="Meta-LightLF" w:hAnsi="Meta-LightLF"/>
                <w:sz w:val="22"/>
                <w:szCs w:val="22"/>
                <w:lang w:val="en-GB"/>
              </w:rPr>
              <w:t>Hertie</w:t>
            </w:r>
            <w:proofErr w:type="spellEnd"/>
            <w:r w:rsidRPr="00D25CDB">
              <w:rPr>
                <w:rFonts w:ascii="Meta-LightLF" w:hAnsi="Meta-LightLF"/>
                <w:sz w:val="22"/>
                <w:szCs w:val="22"/>
                <w:lang w:val="en-GB"/>
              </w:rPr>
              <w:t xml:space="preserve"> School of Governance and the CIVICA – The European University of Social Sciences</w:t>
            </w:r>
          </w:p>
        </w:tc>
      </w:tr>
      <w:tr w:rsidR="00FB0810" w:rsidRPr="00344E44" w14:paraId="710545A9" w14:textId="77777777" w:rsidTr="00523E28">
        <w:tc>
          <w:tcPr>
            <w:tcW w:w="1271" w:type="dxa"/>
          </w:tcPr>
          <w:p w14:paraId="2D81F454" w14:textId="77777777" w:rsidR="00FB0810" w:rsidRPr="007E1606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7E1606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6D870CDC" w14:textId="77777777" w:rsidR="00FB0810" w:rsidRPr="00AB7F7E" w:rsidRDefault="00FB0810" w:rsidP="00FB0810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FB0810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The politics of anti-corruption </w:t>
            </w:r>
            <w:proofErr w:type="gramStart"/>
            <w:r w:rsidRPr="00FB0810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policy-making</w:t>
            </w:r>
            <w:proofErr w:type="gramEnd"/>
            <w:r w:rsidRPr="00FB0810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: the example of parliamentary ethics instruments in Britain, France and Sweden, </w:t>
            </w:r>
            <w:r w:rsidRPr="00FB0810">
              <w:rPr>
                <w:rFonts w:ascii="Meta-LightLF" w:hAnsi="Meta-LightLF"/>
                <w:sz w:val="22"/>
                <w:szCs w:val="22"/>
                <w:lang w:val="en-GB"/>
              </w:rPr>
              <w:t>IPSA's 26th World Congress of Political Science, Lisbon (postponed)</w:t>
            </w:r>
          </w:p>
        </w:tc>
      </w:tr>
      <w:tr w:rsidR="00FB0810" w:rsidRPr="00344E44" w14:paraId="6B681CD1" w14:textId="77777777" w:rsidTr="00523E28">
        <w:tc>
          <w:tcPr>
            <w:tcW w:w="1271" w:type="dxa"/>
          </w:tcPr>
          <w:p w14:paraId="724E5A67" w14:textId="77777777" w:rsidR="00FB0810" w:rsidRPr="007E1606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7E1606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42EF24EB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FB0810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The Internationalisation of </w:t>
            </w:r>
            <w:proofErr w:type="gramStart"/>
            <w:r w:rsidRPr="00FB0810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Conflict of Interest</w:t>
            </w:r>
            <w:proofErr w:type="gramEnd"/>
            <w:r w:rsidRPr="00FB0810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 Regulation: the Role of International Anti-Corruption Policy Brokers, </w:t>
            </w:r>
            <w:r w:rsidRPr="00FB0810">
              <w:rPr>
                <w:rFonts w:ascii="Meta-LightLF" w:hAnsi="Meta-LightLF"/>
                <w:sz w:val="22"/>
                <w:szCs w:val="22"/>
                <w:lang w:val="en-GB"/>
              </w:rPr>
              <w:t>ECPR General Conference</w:t>
            </w:r>
          </w:p>
        </w:tc>
      </w:tr>
      <w:tr w:rsidR="00FB0810" w:rsidRPr="00344E44" w14:paraId="0E6CCEB1" w14:textId="77777777" w:rsidTr="00523E28">
        <w:tc>
          <w:tcPr>
            <w:tcW w:w="1271" w:type="dxa"/>
          </w:tcPr>
          <w:p w14:paraId="142668C7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208E4EAC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Transferring meaning through policy instruments: the divergent convergence of </w:t>
            </w:r>
            <w:proofErr w:type="gramStart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conflict of interest</w:t>
            </w:r>
            <w:proofErr w:type="gramEnd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 regulation as a means to prevent corruption in Great Britain, France and Sweden, s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eminar of the Centre de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recherches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Sociologiques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sur le Droit et les Institutions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Pénales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(CESDIP), University of Versailles-St Quentin.</w:t>
            </w:r>
          </w:p>
        </w:tc>
      </w:tr>
      <w:tr w:rsidR="00FB0810" w:rsidRPr="00344E44" w14:paraId="587627F5" w14:textId="77777777" w:rsidTr="00523E28">
        <w:tc>
          <w:tcPr>
            <w:tcW w:w="1271" w:type="dxa"/>
          </w:tcPr>
          <w:p w14:paraId="7F42043C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22A96AE2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What works, what doesn’t, what’s best: harmonisation through evidence and knowledge production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,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XVe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Congrès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de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l’AFSP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Sciences Po Bordeaux.</w:t>
            </w:r>
          </w:p>
        </w:tc>
      </w:tr>
      <w:tr w:rsidR="00FB0810" w:rsidRPr="00344E44" w14:paraId="63D874A4" w14:textId="77777777" w:rsidTr="00523E28">
        <w:tc>
          <w:tcPr>
            <w:tcW w:w="1271" w:type="dxa"/>
          </w:tcPr>
          <w:p w14:paraId="47E7C343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213AB257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Letting the streams cross borders: towards transnational policy trajectories and paths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,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XVe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Congrès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de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l’AFSP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Sciences Po Bordeaux.</w:t>
            </w:r>
          </w:p>
        </w:tc>
      </w:tr>
      <w:tr w:rsidR="00FB0810" w:rsidRPr="00344E44" w14:paraId="21335BB7" w14:textId="77777777" w:rsidTr="00523E28">
        <w:tc>
          <w:tcPr>
            <w:tcW w:w="1271" w:type="dxa"/>
          </w:tcPr>
          <w:p w14:paraId="01FFAAE6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484BDB92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The Spread of Anti-Corruption Policies: A Multidisciplinary Perspective,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4</w:t>
            </w:r>
            <w:r w:rsidRPr="00AB7F7E">
              <w:rPr>
                <w:rFonts w:ascii="Meta-LightLF" w:hAnsi="Meta-LightLF"/>
                <w:sz w:val="22"/>
                <w:szCs w:val="22"/>
                <w:vertAlign w:val="superscript"/>
                <w:lang w:val="en-GB"/>
              </w:rPr>
              <w:t>th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Interdisciplinary Corruption Research Forum, National University of Kyiv.</w:t>
            </w:r>
          </w:p>
        </w:tc>
      </w:tr>
      <w:tr w:rsidR="00FB0810" w:rsidRPr="00AB7F7E" w14:paraId="4DBC01B0" w14:textId="77777777" w:rsidTr="00523E28">
        <w:tc>
          <w:tcPr>
            <w:tcW w:w="1271" w:type="dxa"/>
          </w:tcPr>
          <w:p w14:paraId="4A5246A2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516C95CF" w14:textId="77777777" w:rsidR="00FB0810" w:rsidRPr="00344E44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L’éthique publique comme instrument anti-corruption, ou la </w:t>
            </w:r>
            <w:proofErr w:type="spellStart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risquification</w:t>
            </w:r>
            <w:proofErr w:type="spellEnd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de la corruption,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 </w:t>
            </w:r>
            <w:proofErr w:type="spellStart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s</w:t>
            </w:r>
            <w:r w:rsidRPr="00344E44">
              <w:rPr>
                <w:rFonts w:ascii="Meta-LightLF" w:hAnsi="Meta-LightLF"/>
                <w:sz w:val="22"/>
                <w:szCs w:val="22"/>
              </w:rPr>
              <w:t>eminar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</w:rPr>
              <w:t xml:space="preserve"> LAGAPE, Université de Lausanne.</w:t>
            </w:r>
          </w:p>
        </w:tc>
      </w:tr>
      <w:tr w:rsidR="00FB0810" w:rsidRPr="00344E44" w14:paraId="03ADF043" w14:textId="77777777" w:rsidTr="00523E28">
        <w:tc>
          <w:tcPr>
            <w:tcW w:w="1271" w:type="dxa"/>
          </w:tcPr>
          <w:p w14:paraId="40998E76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5DFB1052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Emergence of a transnational policy community: a “policy primeval soup” for anti-corruption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, workshop of the ANR ELUAR, Ecole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Normale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Supérieure Lyon.</w:t>
            </w:r>
          </w:p>
        </w:tc>
      </w:tr>
      <w:tr w:rsidR="00FB0810" w:rsidRPr="00AB7F7E" w14:paraId="1431ACA0" w14:textId="77777777" w:rsidTr="00523E28">
        <w:tc>
          <w:tcPr>
            <w:tcW w:w="1271" w:type="dxa"/>
          </w:tcPr>
          <w:p w14:paraId="42E6DEFB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2E051635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Passive-aggressive policy transfer: International legal instruments and compliance reviews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,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s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eminar LAGAPE, Université de Lausanne.</w:t>
            </w:r>
          </w:p>
        </w:tc>
      </w:tr>
      <w:tr w:rsidR="00FB0810" w:rsidRPr="00344E44" w14:paraId="19C1DC05" w14:textId="77777777" w:rsidTr="00523E28">
        <w:tc>
          <w:tcPr>
            <w:tcW w:w="1271" w:type="dxa"/>
          </w:tcPr>
          <w:p w14:paraId="50B82089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42C4FA44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The construction of corruption prevention: the risk management of politics</w:t>
            </w:r>
            <w:proofErr w:type="gramStart"/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?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,</w:t>
            </w:r>
            <w:proofErr w:type="gram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s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eminar of the Centre for European Studies, Sciences Po Paris.</w:t>
            </w:r>
          </w:p>
        </w:tc>
      </w:tr>
      <w:tr w:rsidR="00FB0810" w:rsidRPr="00344E44" w14:paraId="7EBDF0E4" w14:textId="77777777" w:rsidTr="00523E28">
        <w:tc>
          <w:tcPr>
            <w:tcW w:w="1271" w:type="dxa"/>
          </w:tcPr>
          <w:p w14:paraId="3D227313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6DA56FC6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The emergence of political corruption prevention: a shift in democratic legitimacy?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3rd International Conference on Public Policy, Lee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Kuan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Yew School of Public Policy, Singapore.</w:t>
            </w:r>
          </w:p>
        </w:tc>
      </w:tr>
      <w:tr w:rsidR="00FB0810" w:rsidRPr="00AB7F7E" w14:paraId="1BE18A81" w14:textId="77777777" w:rsidTr="00523E28">
        <w:tc>
          <w:tcPr>
            <w:tcW w:w="1271" w:type="dxa"/>
          </w:tcPr>
          <w:p w14:paraId="57CF65AB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4A7C414A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De l’affaire </w:t>
            </w:r>
            <w:proofErr w:type="spellStart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Luchaire</w:t>
            </w:r>
            <w:proofErr w:type="spellEnd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à l’affaire </w:t>
            </w:r>
            <w:proofErr w:type="gramStart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Cahuzac:</w:t>
            </w:r>
            <w:proofErr w:type="gramEnd"/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 xml:space="preserve"> une étude comparative du cadrage de deux scandales et de leurs effets sur l’organisation de la vie politique française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.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14th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congrès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de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l’AFSP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Université de Montpellier.</w:t>
            </w:r>
          </w:p>
        </w:tc>
      </w:tr>
      <w:tr w:rsidR="00FB0810" w:rsidRPr="00AB7F7E" w14:paraId="05F70F80" w14:textId="77777777" w:rsidTr="00523E28">
        <w:tc>
          <w:tcPr>
            <w:tcW w:w="1271" w:type="dxa"/>
          </w:tcPr>
          <w:p w14:paraId="368B2971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13C19ED5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La corruption politique comme problème public et la prévention comme solution : un changement de légitimité politique ?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 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14th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congrès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de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l’AFSP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Université de Montpellier.</w:t>
            </w:r>
          </w:p>
        </w:tc>
      </w:tr>
      <w:tr w:rsidR="00FB0810" w:rsidRPr="00344E44" w14:paraId="08A0E8C0" w14:textId="77777777" w:rsidTr="00523E28">
        <w:tc>
          <w:tcPr>
            <w:tcW w:w="1271" w:type="dxa"/>
          </w:tcPr>
          <w:p w14:paraId="721A44DD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185" w:type="dxa"/>
          </w:tcPr>
          <w:p w14:paraId="74D0C84B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Corruption and norms as reflected by the press media’s coverage of corruption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ECPR General Conference in Prague, Charles University.</w:t>
            </w:r>
          </w:p>
        </w:tc>
      </w:tr>
      <w:tr w:rsidR="00FB0810" w:rsidRPr="00344E44" w14:paraId="35C0C1A9" w14:textId="77777777" w:rsidTr="00523E28">
        <w:tc>
          <w:tcPr>
            <w:tcW w:w="1271" w:type="dxa"/>
          </w:tcPr>
          <w:p w14:paraId="200DB8D6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185" w:type="dxa"/>
          </w:tcPr>
          <w:p w14:paraId="4978AE3A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Framing corruption in Europe: the (re)presentation of a public problem through the lens of the media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ECPR Graduate Conference, University of Tartu.</w:t>
            </w:r>
          </w:p>
        </w:tc>
      </w:tr>
      <w:tr w:rsidR="00FB0810" w:rsidRPr="00AB7F7E" w14:paraId="06AD2A2F" w14:textId="77777777" w:rsidTr="00523E28">
        <w:tc>
          <w:tcPr>
            <w:tcW w:w="1271" w:type="dxa"/>
          </w:tcPr>
          <w:p w14:paraId="3ED23B06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185" w:type="dxa"/>
          </w:tcPr>
          <w:p w14:paraId="222F2BB9" w14:textId="77777777" w:rsidR="00FB0810" w:rsidRPr="00344E44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i/>
                <w:iCs/>
                <w:sz w:val="22"/>
                <w:szCs w:val="22"/>
              </w:rPr>
              <w:t>Représenter la corruption : définition d'un problème publique à travers la production médiatique française</w:t>
            </w:r>
            <w:r w:rsidRPr="00344E44">
              <w:rPr>
                <w:rFonts w:ascii="Meta-LightLF" w:hAnsi="Meta-LightLF"/>
                <w:sz w:val="22"/>
                <w:szCs w:val="22"/>
              </w:rPr>
              <w:t xml:space="preserve">, congrès de la Société québécoise de science politique, Université Laval (Québec). </w:t>
            </w:r>
          </w:p>
        </w:tc>
      </w:tr>
      <w:tr w:rsidR="00FB0810" w:rsidRPr="00344E44" w14:paraId="3C3FB08B" w14:textId="77777777" w:rsidTr="00523E28">
        <w:tc>
          <w:tcPr>
            <w:tcW w:w="1271" w:type="dxa"/>
          </w:tcPr>
          <w:p w14:paraId="3C37F59C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185" w:type="dxa"/>
          </w:tcPr>
          <w:p w14:paraId="49D645C7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Framing corruption in the French news media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Seminar of the Quality of Government Institute of the University of Gothenburg.</w:t>
            </w:r>
          </w:p>
        </w:tc>
      </w:tr>
    </w:tbl>
    <w:p w14:paraId="7264A8BF" w14:textId="77777777" w:rsidR="00FB0810" w:rsidRPr="00FB0810" w:rsidRDefault="00FB0810" w:rsidP="00FB0810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FB0810">
        <w:rPr>
          <w:b/>
          <w:bCs/>
          <w:spacing w:val="2"/>
          <w:sz w:val="22"/>
          <w:szCs w:val="22"/>
          <w:lang w:val="en-GB"/>
        </w:rPr>
        <w:t xml:space="preserve">FURTHER DISSEMINATION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FB0810" w:rsidRPr="00344E44" w14:paraId="012BEF57" w14:textId="77777777" w:rsidTr="00523E28">
        <w:tc>
          <w:tcPr>
            <w:tcW w:w="1271" w:type="dxa"/>
          </w:tcPr>
          <w:p w14:paraId="1AAAA8F1" w14:textId="77777777" w:rsidR="00FB0810" w:rsidRPr="00FB0810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FB0810">
              <w:rPr>
                <w:rFonts w:ascii="Meta-LightLF" w:hAnsi="Meta-LightLF"/>
                <w:sz w:val="22"/>
                <w:szCs w:val="22"/>
              </w:rPr>
              <w:t>2019</w:t>
            </w:r>
          </w:p>
        </w:tc>
        <w:tc>
          <w:tcPr>
            <w:tcW w:w="9185" w:type="dxa"/>
          </w:tcPr>
          <w:p w14:paraId="201FDB47" w14:textId="77777777" w:rsidR="00FB0810" w:rsidRPr="00344E44" w:rsidRDefault="00FB0810" w:rsidP="00FB0810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FB0810">
              <w:rPr>
                <w:rFonts w:ascii="Meta-LightLF" w:hAnsi="Meta-LightLF"/>
                <w:sz w:val="22"/>
                <w:szCs w:val="22"/>
              </w:rPr>
              <w:t xml:space="preserve">Affaire </w:t>
            </w:r>
            <w:proofErr w:type="gramStart"/>
            <w:r w:rsidRPr="00FB0810">
              <w:rPr>
                <w:rFonts w:ascii="Meta-LightLF" w:hAnsi="Meta-LightLF"/>
                <w:sz w:val="22"/>
                <w:szCs w:val="22"/>
              </w:rPr>
              <w:t>Rugy:</w:t>
            </w:r>
            <w:proofErr w:type="gramEnd"/>
            <w:r w:rsidRPr="00FB0810">
              <w:rPr>
                <w:rFonts w:ascii="Meta-LightLF" w:hAnsi="Meta-LightLF"/>
                <w:sz w:val="22"/>
                <w:szCs w:val="22"/>
              </w:rPr>
              <w:t xml:space="preserve"> Comment auraient réagi nos voisins européens, </w:t>
            </w:r>
            <w:r w:rsidRPr="00FB0810">
              <w:rPr>
                <w:rFonts w:ascii="Meta-LightLF" w:hAnsi="Meta-LightLF"/>
                <w:i/>
                <w:iCs/>
                <w:sz w:val="22"/>
                <w:szCs w:val="22"/>
              </w:rPr>
              <w:t>Le Monde</w:t>
            </w:r>
            <w:r w:rsidRPr="00FB0810">
              <w:rPr>
                <w:rFonts w:ascii="Meta-LightLF" w:hAnsi="Meta-LightLF"/>
                <w:sz w:val="22"/>
                <w:szCs w:val="22"/>
              </w:rPr>
              <w:t>, July 22d 2019.</w:t>
            </w:r>
          </w:p>
        </w:tc>
      </w:tr>
      <w:tr w:rsidR="00FB0810" w:rsidRPr="00AB7F7E" w14:paraId="3DDF96FC" w14:textId="77777777" w:rsidTr="00523E28">
        <w:tc>
          <w:tcPr>
            <w:tcW w:w="1271" w:type="dxa"/>
          </w:tcPr>
          <w:p w14:paraId="0D898718" w14:textId="77777777" w:rsidR="00FB0810" w:rsidRPr="00FB0810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</w:pPr>
            <w:r w:rsidRPr="00FB0810">
              <w:rPr>
                <w:rFonts w:ascii="Meta-LightLF" w:hAnsi="Meta-LightLF"/>
                <w:sz w:val="22"/>
                <w:szCs w:val="22"/>
                <w:lang w:val="en-US"/>
              </w:rPr>
              <w:t>2018 </w:t>
            </w:r>
          </w:p>
        </w:tc>
        <w:tc>
          <w:tcPr>
            <w:tcW w:w="9185" w:type="dxa"/>
          </w:tcPr>
          <w:p w14:paraId="701056D2" w14:textId="77777777" w:rsidR="00FB0810" w:rsidRPr="00AB7F7E" w:rsidRDefault="00FB0810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333210">
              <w:rPr>
                <w:rFonts w:ascii="Meta-LightLF" w:hAnsi="Meta-LightLF"/>
                <w:sz w:val="22"/>
                <w:szCs w:val="22"/>
                <w:lang w:val="en-US"/>
              </w:rPr>
              <w:t>Focusing efforts and blurring lines: the OECD’s shift from ethics to integrity</w:t>
            </w:r>
            <w:r w:rsidRPr="004C2838">
              <w:rPr>
                <w:rFonts w:ascii="Meta-LightLF" w:hAnsi="Meta-LightLF"/>
                <w:sz w:val="22"/>
                <w:szCs w:val="22"/>
                <w:lang w:val="en-US"/>
              </w:rPr>
              <w:t xml:space="preserve">, </w:t>
            </w:r>
            <w:r w:rsidRPr="004C2838">
              <w:rPr>
                <w:rFonts w:ascii="Meta-LightLF" w:hAnsi="Meta-LightLF"/>
                <w:i/>
                <w:iCs/>
                <w:sz w:val="22"/>
                <w:szCs w:val="22"/>
                <w:lang w:val="en-US"/>
              </w:rPr>
              <w:t xml:space="preserve">Public Administration Review </w:t>
            </w:r>
            <w:r w:rsidRPr="004C2838">
              <w:rPr>
                <w:rFonts w:ascii="Meta-LightLF" w:hAnsi="Meta-LightLF"/>
                <w:i/>
                <w:iCs/>
                <w:sz w:val="22"/>
                <w:szCs w:val="22"/>
                <w:lang w:val="en-US"/>
              </w:rPr>
              <w:lastRenderedPageBreak/>
              <w:t>Blog Symposium</w:t>
            </w:r>
            <w:r w:rsidRPr="004C2838">
              <w:rPr>
                <w:rFonts w:ascii="Meta-LightLF" w:hAnsi="Meta-LightLF"/>
                <w:sz w:val="22"/>
                <w:szCs w:val="22"/>
                <w:lang w:val="en-US"/>
              </w:rPr>
              <w:t>, 23 October 2018 (https://www.publicadministrationreview.com/2018/10/23/662/)</w:t>
            </w:r>
          </w:p>
        </w:tc>
      </w:tr>
      <w:tr w:rsidR="00FB0810" w:rsidRPr="00AB7F7E" w14:paraId="1E881DA3" w14:textId="77777777" w:rsidTr="00523E28">
        <w:tc>
          <w:tcPr>
            <w:tcW w:w="1271" w:type="dxa"/>
          </w:tcPr>
          <w:p w14:paraId="45B017F0" w14:textId="77777777" w:rsidR="00FB0810" w:rsidRPr="00FB0810" w:rsidRDefault="00FB0810" w:rsidP="00FB0810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US"/>
              </w:rPr>
            </w:pPr>
            <w:r>
              <w:rPr>
                <w:rFonts w:ascii="Meta-LightLF" w:hAnsi="Meta-LightLF"/>
                <w:sz w:val="22"/>
                <w:szCs w:val="22"/>
                <w:lang w:val="en-US"/>
              </w:rPr>
              <w:lastRenderedPageBreak/>
              <w:t>2018</w:t>
            </w:r>
          </w:p>
        </w:tc>
        <w:tc>
          <w:tcPr>
            <w:tcW w:w="9185" w:type="dxa"/>
          </w:tcPr>
          <w:p w14:paraId="0F933C97" w14:textId="77777777" w:rsidR="00FB0810" w:rsidRPr="00AB7F7E" w:rsidRDefault="00FB0810" w:rsidP="00FB0810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TED X Talk at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VetAgroSup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Lyon (Theme: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Penser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, à nouveau), October 18</w:t>
            </w:r>
            <w:r w:rsidRPr="00AB7F7E">
              <w:rPr>
                <w:rFonts w:ascii="Meta-LightLF" w:hAnsi="Meta-LightLF"/>
                <w:sz w:val="22"/>
                <w:szCs w:val="22"/>
                <w:vertAlign w:val="superscript"/>
                <w:lang w:val="en-GB"/>
              </w:rPr>
              <w:t>th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 </w:t>
            </w:r>
          </w:p>
        </w:tc>
      </w:tr>
    </w:tbl>
    <w:p w14:paraId="0A9E15DC" w14:textId="77777777" w:rsidR="00D67CFA" w:rsidRPr="00AB7F7E" w:rsidRDefault="00ED0E5E" w:rsidP="00865DCE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AB7F7E">
        <w:rPr>
          <w:b/>
          <w:bCs/>
          <w:spacing w:val="2"/>
          <w:sz w:val="22"/>
          <w:szCs w:val="22"/>
          <w:lang w:val="en-GB"/>
        </w:rPr>
        <w:t xml:space="preserve">ORGANISATION </w:t>
      </w:r>
      <w:r w:rsidR="00AB7F7E" w:rsidRPr="00AB7F7E">
        <w:rPr>
          <w:b/>
          <w:bCs/>
          <w:spacing w:val="2"/>
          <w:sz w:val="22"/>
          <w:szCs w:val="22"/>
          <w:lang w:val="en-GB"/>
        </w:rPr>
        <w:t xml:space="preserve">OF </w:t>
      </w:r>
      <w:r w:rsidR="00DF502E">
        <w:rPr>
          <w:b/>
          <w:bCs/>
          <w:spacing w:val="2"/>
          <w:sz w:val="22"/>
          <w:szCs w:val="22"/>
          <w:lang w:val="en-GB"/>
        </w:rPr>
        <w:t>(INTER)NATIONAL CONFERENCES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D67E47" w:rsidRPr="00344E44" w14:paraId="63AA72EC" w14:textId="77777777" w:rsidTr="00865DCE">
        <w:tc>
          <w:tcPr>
            <w:tcW w:w="1271" w:type="dxa"/>
          </w:tcPr>
          <w:p w14:paraId="6DB94175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2021</w:t>
            </w:r>
          </w:p>
        </w:tc>
        <w:tc>
          <w:tcPr>
            <w:tcW w:w="9185" w:type="dxa"/>
          </w:tcPr>
          <w:p w14:paraId="7711099B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5th Interdisciplinary Corruption Research Forum/60 participants/Chr. Michelsen Institute, Bergen/Norway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, Online conference</w:t>
            </w:r>
          </w:p>
        </w:tc>
      </w:tr>
      <w:tr w:rsidR="00D67E47" w:rsidRPr="00344E44" w14:paraId="7D4AD8FB" w14:textId="77777777" w:rsidTr="00865DCE">
        <w:tc>
          <w:tcPr>
            <w:tcW w:w="1271" w:type="dxa"/>
          </w:tcPr>
          <w:p w14:paraId="1D07AC11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4A60C3F8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Section “Corruption Mechanisms and Anti-Corruption Agenda in the Digital Age: Continuity and Change” at ECPR General Conference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 (virtual event)</w:t>
            </w:r>
          </w:p>
        </w:tc>
      </w:tr>
      <w:tr w:rsidR="00D67E47" w:rsidRPr="00344E44" w14:paraId="14EB1500" w14:textId="77777777" w:rsidTr="00865DCE">
        <w:tc>
          <w:tcPr>
            <w:tcW w:w="1271" w:type="dxa"/>
          </w:tcPr>
          <w:p w14:paraId="3B7317DC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4967245E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Panel “Narratives of (anti-)corruption” at 26</w:t>
            </w:r>
            <w:r w:rsidRPr="00AB7F7E">
              <w:rPr>
                <w:rFonts w:ascii="Meta-LightLF" w:hAnsi="Meta-LightLF"/>
                <w:sz w:val="22"/>
                <w:szCs w:val="22"/>
                <w:vertAlign w:val="superscript"/>
                <w:lang w:val="en-GB"/>
              </w:rPr>
              <w:t>th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IPSA World Congress, Lisbon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>(postponed)</w:t>
            </w:r>
          </w:p>
        </w:tc>
      </w:tr>
      <w:tr w:rsidR="00D67E47" w:rsidRPr="00AB7F7E" w14:paraId="6C141591" w14:textId="77777777" w:rsidTr="00865DCE">
        <w:tc>
          <w:tcPr>
            <w:tcW w:w="1271" w:type="dxa"/>
          </w:tcPr>
          <w:p w14:paraId="1991553A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2020</w:t>
            </w:r>
          </w:p>
        </w:tc>
        <w:tc>
          <w:tcPr>
            <w:tcW w:w="9185" w:type="dxa"/>
          </w:tcPr>
          <w:p w14:paraId="777F5CB2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5th Interdisciplinary Corruption Research Forum/60 participants/Chr. Michelsen Institute, Bergen/Norway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 (postponed)</w:t>
            </w:r>
          </w:p>
        </w:tc>
      </w:tr>
      <w:tr w:rsidR="00D67E47" w:rsidRPr="00AB7F7E" w14:paraId="6A24A8C6" w14:textId="77777777" w:rsidTr="00865DCE">
        <w:tc>
          <w:tcPr>
            <w:tcW w:w="1271" w:type="dxa"/>
          </w:tcPr>
          <w:p w14:paraId="598C5416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7782A5EF" w14:textId="77777777" w:rsidR="00D67E47" w:rsidRPr="00344E44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</w:rPr>
            </w:pPr>
            <w:r w:rsidRPr="00344E44">
              <w:rPr>
                <w:rFonts w:ascii="Meta-LightLF" w:hAnsi="Meta-LightLF"/>
                <w:sz w:val="22"/>
                <w:szCs w:val="22"/>
              </w:rPr>
              <w:t>Section thématique “Lutter contre la corruption : frontières, cadrages, mobilisation, XVe Congrès de l’AFSP, Sciences Po Bordeaux.</w:t>
            </w:r>
          </w:p>
        </w:tc>
      </w:tr>
      <w:tr w:rsidR="00D67E47" w:rsidRPr="00344E44" w14:paraId="6556BD2F" w14:textId="77777777" w:rsidTr="00865DCE">
        <w:tc>
          <w:tcPr>
            <w:tcW w:w="1271" w:type="dxa"/>
          </w:tcPr>
          <w:p w14:paraId="1B6BA3F3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0B7D69F6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4th Interdisciplinary Corruption Research Forum/50 participants/National University of Kyiv/Ukraine.</w:t>
            </w:r>
          </w:p>
        </w:tc>
      </w:tr>
      <w:tr w:rsidR="00D67E47" w:rsidRPr="00344E44" w14:paraId="532E3CB0" w14:textId="77777777" w:rsidTr="00865DCE">
        <w:tc>
          <w:tcPr>
            <w:tcW w:w="1271" w:type="dxa"/>
          </w:tcPr>
          <w:p w14:paraId="4BA4A477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064654C2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Workshop on the Conceptualisation of public integrity/30 participants/Sciences Po Paris/France. </w:t>
            </w:r>
          </w:p>
        </w:tc>
      </w:tr>
      <w:tr w:rsidR="00D67E47" w:rsidRPr="00344E44" w14:paraId="3C33D97A" w14:textId="77777777" w:rsidTr="00865DCE">
        <w:tc>
          <w:tcPr>
            <w:tcW w:w="1271" w:type="dxa"/>
          </w:tcPr>
          <w:p w14:paraId="2FDB1E34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04228ACF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Section “Politics of Corruption and Anti-Corruption Around the World” at the ECPR General Conference/University of Hamburg/Germany. </w:t>
            </w:r>
          </w:p>
        </w:tc>
      </w:tr>
      <w:tr w:rsidR="00D67E47" w:rsidRPr="00344E44" w14:paraId="29D9A5BD" w14:textId="77777777" w:rsidTr="00865DCE">
        <w:tc>
          <w:tcPr>
            <w:tcW w:w="1271" w:type="dxa"/>
          </w:tcPr>
          <w:p w14:paraId="2C2AF297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06A95976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3rd Interdisciplinary Corruption Research Forum/70 participants/University of Gothenburg. </w:t>
            </w:r>
          </w:p>
        </w:tc>
      </w:tr>
      <w:tr w:rsidR="00D67E47" w:rsidRPr="00344E44" w14:paraId="7524F0AA" w14:textId="77777777" w:rsidTr="00865DCE">
        <w:tc>
          <w:tcPr>
            <w:tcW w:w="1271" w:type="dxa"/>
          </w:tcPr>
          <w:p w14:paraId="1DB7FB09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362644AA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Workshop on the Conceptualisation of integrity/30 participants/ University College London. </w:t>
            </w:r>
          </w:p>
        </w:tc>
      </w:tr>
      <w:tr w:rsidR="00D67E47" w:rsidRPr="00AB7F7E" w14:paraId="0BB90B8C" w14:textId="77777777" w:rsidTr="00865DCE">
        <w:tc>
          <w:tcPr>
            <w:tcW w:w="1271" w:type="dxa"/>
          </w:tcPr>
          <w:p w14:paraId="2531B1D4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7E7FE675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3rd Interdisciplinary Corruption Research Forum/80 participants/Sciences Po Paris/France. </w:t>
            </w:r>
          </w:p>
        </w:tc>
      </w:tr>
      <w:tr w:rsidR="00D67E47" w:rsidRPr="00344E44" w14:paraId="4ED93AB4" w14:textId="77777777" w:rsidTr="00865DCE">
        <w:tc>
          <w:tcPr>
            <w:tcW w:w="1271" w:type="dxa"/>
          </w:tcPr>
          <w:p w14:paraId="54FCA2D8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7B002004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Panel “T09P14 - Corruption as a Public Problem: Do Policymakers Need a New Perspective?” at the 3rd ICPP/Lee </w:t>
            </w:r>
            <w:proofErr w:type="spellStart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Kuan</w:t>
            </w:r>
            <w:proofErr w:type="spellEnd"/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Yew School of Public Policy/Singapore. </w:t>
            </w:r>
          </w:p>
        </w:tc>
      </w:tr>
      <w:tr w:rsidR="00D67E47" w:rsidRPr="00344E44" w14:paraId="1761689D" w14:textId="77777777" w:rsidTr="00865DCE">
        <w:tc>
          <w:tcPr>
            <w:tcW w:w="1271" w:type="dxa"/>
          </w:tcPr>
          <w:p w14:paraId="7EADF1F7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2015/17</w:t>
            </w:r>
          </w:p>
        </w:tc>
        <w:tc>
          <w:tcPr>
            <w:tcW w:w="9185" w:type="dxa"/>
          </w:tcPr>
          <w:p w14:paraId="7228841E" w14:textId="77777777" w:rsidR="00D67E47" w:rsidRPr="00AB7F7E" w:rsidRDefault="00D67E47" w:rsidP="00D67E47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General seminar of the Centre for European Studies (CEE)/Sciences Po Paris.</w:t>
            </w:r>
          </w:p>
        </w:tc>
      </w:tr>
    </w:tbl>
    <w:p w14:paraId="51277F6D" w14:textId="77777777" w:rsidR="00F4467A" w:rsidRPr="00AB7F7E" w:rsidRDefault="00ED0E5E" w:rsidP="00ED0E5E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AB7F7E">
        <w:rPr>
          <w:b/>
          <w:bCs/>
          <w:spacing w:val="2"/>
          <w:sz w:val="22"/>
          <w:szCs w:val="22"/>
          <w:lang w:val="en-GB"/>
        </w:rPr>
        <w:t>PRI</w:t>
      </w:r>
      <w:r w:rsidR="00AB7F7E" w:rsidRPr="00AB7F7E">
        <w:rPr>
          <w:b/>
          <w:bCs/>
          <w:spacing w:val="2"/>
          <w:sz w:val="22"/>
          <w:szCs w:val="22"/>
          <w:lang w:val="en-GB"/>
        </w:rPr>
        <w:t>ZES, AWARDS AND FUNDING RECORD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9185"/>
      </w:tblGrid>
      <w:tr w:rsidR="00E93490" w:rsidRPr="00344E44" w14:paraId="1ABCF23A" w14:textId="77777777" w:rsidTr="00865DCE">
        <w:tc>
          <w:tcPr>
            <w:tcW w:w="1271" w:type="dxa"/>
          </w:tcPr>
          <w:p w14:paraId="73506B9C" w14:textId="77777777" w:rsidR="00E93490" w:rsidRPr="00AB7F7E" w:rsidRDefault="00E93490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202</w:t>
            </w:r>
            <w:r w:rsidR="00D67E47">
              <w:rPr>
                <w:rFonts w:ascii="Meta-LightLF" w:hAnsi="Meta-LightLF"/>
                <w:sz w:val="22"/>
                <w:szCs w:val="22"/>
                <w:lang w:val="en-GB"/>
              </w:rPr>
              <w:t>1</w:t>
            </w:r>
          </w:p>
        </w:tc>
        <w:tc>
          <w:tcPr>
            <w:tcW w:w="9185" w:type="dxa"/>
          </w:tcPr>
          <w:p w14:paraId="6F3D38E7" w14:textId="77777777" w:rsidR="00E93490" w:rsidRDefault="00E93490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E93490">
              <w:rPr>
                <w:rFonts w:ascii="Meta-LightLF" w:hAnsi="Meta-LightLF"/>
                <w:sz w:val="22"/>
                <w:szCs w:val="22"/>
                <w:lang w:val="en-GB"/>
              </w:rPr>
              <w:t>Nuffield/Sciences Po Fellowship, Oxford University</w:t>
            </w:r>
          </w:p>
        </w:tc>
      </w:tr>
      <w:tr w:rsidR="00ED0E5E" w:rsidRPr="00344E44" w14:paraId="0E79618E" w14:textId="77777777" w:rsidTr="00865DCE">
        <w:tc>
          <w:tcPr>
            <w:tcW w:w="1271" w:type="dxa"/>
          </w:tcPr>
          <w:p w14:paraId="5DA55BBB" w14:textId="77777777" w:rsidR="00ED0E5E" w:rsidRPr="00AB7F7E" w:rsidRDefault="00ED0E5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2019</w:t>
            </w:r>
          </w:p>
        </w:tc>
        <w:tc>
          <w:tcPr>
            <w:tcW w:w="9185" w:type="dxa"/>
          </w:tcPr>
          <w:p w14:paraId="2BBD0BC5" w14:textId="77777777" w:rsidR="00ED0E5E" w:rsidRPr="00AB7F7E" w:rsidRDefault="005C41F2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Research Prize</w:t>
            </w:r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of the </w:t>
            </w:r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association </w:t>
            </w:r>
            <w:proofErr w:type="spellStart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>StopCorruption</w:t>
            </w:r>
            <w:proofErr w:type="spellEnd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“The fluctuating boundaries of corruption” In MENDILOW, Jonathan and PHELIPPEAU, Eric (eds.) </w:t>
            </w:r>
            <w:r w:rsidR="00ED0E5E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Political Corruption in a World in Transition</w:t>
            </w:r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>. Wilmington (DE), Vernon Press.</w:t>
            </w:r>
          </w:p>
        </w:tc>
      </w:tr>
      <w:tr w:rsidR="00AB7F7E" w:rsidRPr="00344E44" w14:paraId="2A8A7C26" w14:textId="77777777" w:rsidTr="00865DCE">
        <w:tc>
          <w:tcPr>
            <w:tcW w:w="1271" w:type="dxa"/>
          </w:tcPr>
          <w:p w14:paraId="61A04805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5CF7D3F0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ECPR Grant to participate in 2018 ECPR General Conference, University of Hamburg </w:t>
            </w:r>
          </w:p>
        </w:tc>
      </w:tr>
      <w:tr w:rsidR="00AB7F7E" w:rsidRPr="00344E44" w14:paraId="4FD146E3" w14:textId="77777777" w:rsidTr="00865DCE">
        <w:tc>
          <w:tcPr>
            <w:tcW w:w="1271" w:type="dxa"/>
          </w:tcPr>
          <w:p w14:paraId="1DC98F1B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2018</w:t>
            </w:r>
          </w:p>
        </w:tc>
        <w:tc>
          <w:tcPr>
            <w:tcW w:w="9185" w:type="dxa"/>
          </w:tcPr>
          <w:p w14:paraId="5883B55B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Travel Grant awarded by the University of Gothenburg to participate in the 3rd Interdisciplinary Corruption Research Forum</w:t>
            </w:r>
          </w:p>
        </w:tc>
      </w:tr>
      <w:tr w:rsidR="00ED0E5E" w:rsidRPr="00344E44" w14:paraId="35F6B96D" w14:textId="77777777" w:rsidTr="00865DCE">
        <w:tc>
          <w:tcPr>
            <w:tcW w:w="1271" w:type="dxa"/>
          </w:tcPr>
          <w:p w14:paraId="2A9962B6" w14:textId="77777777" w:rsidR="00ED0E5E" w:rsidRPr="00AB7F7E" w:rsidRDefault="00ED0E5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596C9757" w14:textId="77777777" w:rsidR="00ED0E5E" w:rsidRPr="00AB7F7E" w:rsidRDefault="005C41F2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Research </w:t>
            </w:r>
            <w:proofErr w:type="gramStart"/>
            <w:r>
              <w:rPr>
                <w:rFonts w:ascii="Meta-LightLF" w:hAnsi="Meta-LightLF"/>
                <w:sz w:val="22"/>
                <w:szCs w:val="22"/>
                <w:lang w:val="en-GB"/>
              </w:rPr>
              <w:t>Prize</w:t>
            </w: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 of</w:t>
            </w:r>
            <w:proofErr w:type="gramEnd"/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 the </w:t>
            </w:r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Haute </w:t>
            </w:r>
            <w:proofErr w:type="spellStart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>autorité</w:t>
            </w:r>
            <w:proofErr w:type="spellEnd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de la </w:t>
            </w:r>
            <w:proofErr w:type="spellStart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>transparence</w:t>
            </w:r>
            <w:proofErr w:type="spellEnd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pour la vie </w:t>
            </w:r>
            <w:proofErr w:type="spellStart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>publique</w:t>
            </w:r>
            <w:proofErr w:type="spellEnd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for the special issue of </w:t>
            </w:r>
            <w:proofErr w:type="spellStart"/>
            <w:r w:rsidR="00ED0E5E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Ethique</w:t>
            </w:r>
            <w:proofErr w:type="spellEnd"/>
            <w:r w:rsidR="00ED0E5E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 xml:space="preserve"> </w:t>
            </w:r>
            <w:proofErr w:type="spellStart"/>
            <w:r w:rsidR="00ED0E5E" w:rsidRPr="00AB7F7E">
              <w:rPr>
                <w:rFonts w:ascii="Meta-LightLF" w:hAnsi="Meta-LightLF"/>
                <w:i/>
                <w:iCs/>
                <w:sz w:val="22"/>
                <w:szCs w:val="22"/>
                <w:lang w:val="en-GB"/>
              </w:rPr>
              <w:t>publique</w:t>
            </w:r>
            <w:proofErr w:type="spellEnd"/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Meta-LightLF" w:hAnsi="Meta-LightLF"/>
                <w:sz w:val="22"/>
                <w:szCs w:val="22"/>
                <w:lang w:val="en-GB"/>
              </w:rPr>
              <w:t xml:space="preserve">and my article </w:t>
            </w:r>
            <w:r w:rsidR="00ED0E5E" w:rsidRPr="00AB7F7E">
              <w:rPr>
                <w:rFonts w:ascii="Meta-LightLF" w:hAnsi="Meta-LightLF"/>
                <w:sz w:val="22"/>
                <w:szCs w:val="22"/>
                <w:lang w:val="en-GB"/>
              </w:rPr>
              <w:t xml:space="preserve">« Scandals and Corruption in French media discourse: the tip of the iceberg? » </w:t>
            </w:r>
          </w:p>
        </w:tc>
      </w:tr>
      <w:tr w:rsidR="00AB7F7E" w:rsidRPr="00344E44" w14:paraId="1BC5063E" w14:textId="77777777" w:rsidTr="00865DCE">
        <w:tc>
          <w:tcPr>
            <w:tcW w:w="1271" w:type="dxa"/>
          </w:tcPr>
          <w:p w14:paraId="553455C0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2017</w:t>
            </w:r>
          </w:p>
        </w:tc>
        <w:tc>
          <w:tcPr>
            <w:tcW w:w="9185" w:type="dxa"/>
          </w:tcPr>
          <w:p w14:paraId="53CA87B5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Grant for the ECPR Winter School in Methods and Techniques (One-week funded methods school)</w:t>
            </w:r>
          </w:p>
        </w:tc>
      </w:tr>
      <w:tr w:rsidR="00AB7F7E" w:rsidRPr="00344E44" w14:paraId="7E73F71A" w14:textId="77777777" w:rsidTr="00865DCE">
        <w:tc>
          <w:tcPr>
            <w:tcW w:w="1271" w:type="dxa"/>
          </w:tcPr>
          <w:p w14:paraId="708D4A0B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185" w:type="dxa"/>
          </w:tcPr>
          <w:p w14:paraId="775E79CF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Travel Grant as Visiting Scholar to the University of Gothenburg</w:t>
            </w:r>
          </w:p>
        </w:tc>
      </w:tr>
      <w:tr w:rsidR="00AB7F7E" w:rsidRPr="00344E44" w14:paraId="7E221873" w14:textId="77777777" w:rsidTr="00865DCE">
        <w:tc>
          <w:tcPr>
            <w:tcW w:w="1271" w:type="dxa"/>
          </w:tcPr>
          <w:p w14:paraId="41DB98DB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2016</w:t>
            </w:r>
          </w:p>
        </w:tc>
        <w:tc>
          <w:tcPr>
            <w:tcW w:w="9185" w:type="dxa"/>
          </w:tcPr>
          <w:p w14:paraId="2083DF81" w14:textId="77777777" w:rsidR="00AB7F7E" w:rsidRPr="00AB7F7E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Grant for the ECPR Winter School in Methods and Techniques (One-week funded methods school)</w:t>
            </w:r>
          </w:p>
        </w:tc>
      </w:tr>
      <w:tr w:rsidR="00ED0E5E" w:rsidRPr="00344E44" w14:paraId="13961FBB" w14:textId="77777777" w:rsidTr="00865DCE">
        <w:tc>
          <w:tcPr>
            <w:tcW w:w="1271" w:type="dxa"/>
          </w:tcPr>
          <w:p w14:paraId="7D10E3A4" w14:textId="77777777" w:rsidR="00ED0E5E" w:rsidRPr="00AB7F7E" w:rsidRDefault="00ED0E5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AB7F7E">
              <w:rPr>
                <w:rFonts w:ascii="Meta-LightLF" w:hAnsi="Meta-LightLF"/>
                <w:sz w:val="22"/>
                <w:szCs w:val="22"/>
                <w:lang w:val="en-GB"/>
              </w:rPr>
              <w:t>2009</w:t>
            </w:r>
          </w:p>
        </w:tc>
        <w:tc>
          <w:tcPr>
            <w:tcW w:w="9185" w:type="dxa"/>
          </w:tcPr>
          <w:p w14:paraId="0BFA1220" w14:textId="77777777" w:rsidR="00ED0E5E" w:rsidRPr="00344E44" w:rsidRDefault="00AB7F7E" w:rsidP="00865DCE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Meta-LightLF" w:hAnsi="Meta-LightLF"/>
                <w:sz w:val="22"/>
                <w:szCs w:val="22"/>
                <w:lang w:val="en-US"/>
              </w:rPr>
            </w:pPr>
            <w:proofErr w:type="spellStart"/>
            <w:r w:rsidRPr="00344E44">
              <w:rPr>
                <w:rFonts w:ascii="Meta-LightLF" w:hAnsi="Meta-LightLF"/>
                <w:sz w:val="22"/>
                <w:szCs w:val="22"/>
                <w:lang w:val="en-US"/>
              </w:rPr>
              <w:t>Honours</w:t>
            </w:r>
            <w:proofErr w:type="spellEnd"/>
            <w:r w:rsidRPr="00344E44">
              <w:rPr>
                <w:rFonts w:ascii="Meta-LightLF" w:hAnsi="Meta-LightLF"/>
                <w:sz w:val="22"/>
                <w:szCs w:val="22"/>
                <w:lang w:val="en-US"/>
              </w:rPr>
              <w:t xml:space="preserve"> for my MA thesis at the Institute for Political Science in Aix-en-Provence</w:t>
            </w:r>
          </w:p>
        </w:tc>
      </w:tr>
    </w:tbl>
    <w:p w14:paraId="3A2F05EC" w14:textId="77777777" w:rsidR="007E1606" w:rsidRPr="007E1606" w:rsidRDefault="007E1606" w:rsidP="007E160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before="240"/>
        <w:ind w:right="-23"/>
        <w:rPr>
          <w:sz w:val="22"/>
          <w:szCs w:val="22"/>
        </w:rPr>
      </w:pPr>
      <w:r w:rsidRPr="002E4C6B">
        <w:rPr>
          <w:b/>
          <w:bCs/>
          <w:spacing w:val="2"/>
          <w:sz w:val="22"/>
          <w:szCs w:val="22"/>
        </w:rPr>
        <w:t>I</w:t>
      </w:r>
      <w:r w:rsidRPr="002E4C6B">
        <w:rPr>
          <w:b/>
          <w:bCs/>
          <w:spacing w:val="3"/>
          <w:sz w:val="22"/>
          <w:szCs w:val="22"/>
        </w:rPr>
        <w:t>N</w:t>
      </w:r>
      <w:r w:rsidRPr="002E4C6B">
        <w:rPr>
          <w:b/>
          <w:bCs/>
          <w:spacing w:val="2"/>
          <w:sz w:val="22"/>
          <w:szCs w:val="22"/>
        </w:rPr>
        <w:t>S</w:t>
      </w:r>
      <w:r w:rsidRPr="002E4C6B">
        <w:rPr>
          <w:b/>
          <w:bCs/>
          <w:spacing w:val="3"/>
          <w:sz w:val="22"/>
          <w:szCs w:val="22"/>
        </w:rPr>
        <w:t>T</w:t>
      </w:r>
      <w:r w:rsidRPr="002E4C6B">
        <w:rPr>
          <w:b/>
          <w:bCs/>
          <w:spacing w:val="2"/>
          <w:sz w:val="22"/>
          <w:szCs w:val="22"/>
        </w:rPr>
        <w:t>I</w:t>
      </w:r>
      <w:r w:rsidRPr="002E4C6B">
        <w:rPr>
          <w:b/>
          <w:bCs/>
          <w:spacing w:val="3"/>
          <w:sz w:val="22"/>
          <w:szCs w:val="22"/>
        </w:rPr>
        <w:t>TUT</w:t>
      </w:r>
      <w:r w:rsidRPr="002E4C6B">
        <w:rPr>
          <w:b/>
          <w:bCs/>
          <w:spacing w:val="2"/>
          <w:sz w:val="22"/>
          <w:szCs w:val="22"/>
        </w:rPr>
        <w:t>I</w:t>
      </w:r>
      <w:r w:rsidRPr="002E4C6B">
        <w:rPr>
          <w:b/>
          <w:bCs/>
          <w:spacing w:val="3"/>
          <w:sz w:val="22"/>
          <w:szCs w:val="22"/>
        </w:rPr>
        <w:t>ONA</w:t>
      </w:r>
      <w:r w:rsidRPr="002E4C6B">
        <w:rPr>
          <w:b/>
          <w:bCs/>
          <w:sz w:val="22"/>
          <w:szCs w:val="22"/>
        </w:rPr>
        <w:t>L</w:t>
      </w:r>
      <w:r w:rsidRPr="002E4C6B">
        <w:rPr>
          <w:b/>
          <w:bCs/>
          <w:spacing w:val="39"/>
          <w:sz w:val="22"/>
          <w:szCs w:val="22"/>
        </w:rPr>
        <w:t xml:space="preserve"> </w:t>
      </w:r>
      <w:r w:rsidRPr="002E4C6B">
        <w:rPr>
          <w:b/>
          <w:bCs/>
          <w:spacing w:val="3"/>
          <w:w w:val="102"/>
          <w:sz w:val="22"/>
          <w:szCs w:val="22"/>
        </w:rPr>
        <w:t>RE</w:t>
      </w:r>
      <w:r w:rsidRPr="002E4C6B">
        <w:rPr>
          <w:b/>
          <w:bCs/>
          <w:spacing w:val="2"/>
          <w:w w:val="102"/>
          <w:sz w:val="22"/>
          <w:szCs w:val="22"/>
        </w:rPr>
        <w:t>SP</w:t>
      </w:r>
      <w:r w:rsidRPr="002E4C6B">
        <w:rPr>
          <w:b/>
          <w:bCs/>
          <w:spacing w:val="3"/>
          <w:w w:val="102"/>
          <w:sz w:val="22"/>
          <w:szCs w:val="22"/>
        </w:rPr>
        <w:t>ON</w:t>
      </w:r>
      <w:r w:rsidRPr="002E4C6B">
        <w:rPr>
          <w:b/>
          <w:bCs/>
          <w:spacing w:val="2"/>
          <w:w w:val="102"/>
          <w:sz w:val="22"/>
          <w:szCs w:val="22"/>
        </w:rPr>
        <w:t>SI</w:t>
      </w:r>
      <w:r w:rsidRPr="002E4C6B">
        <w:rPr>
          <w:b/>
          <w:bCs/>
          <w:spacing w:val="3"/>
          <w:w w:val="102"/>
          <w:sz w:val="22"/>
          <w:szCs w:val="22"/>
        </w:rPr>
        <w:t>B</w:t>
      </w:r>
      <w:r w:rsidRPr="002E4C6B">
        <w:rPr>
          <w:b/>
          <w:bCs/>
          <w:spacing w:val="2"/>
          <w:w w:val="102"/>
          <w:sz w:val="22"/>
          <w:szCs w:val="22"/>
        </w:rPr>
        <w:t>I</w:t>
      </w:r>
      <w:r w:rsidRPr="002E4C6B">
        <w:rPr>
          <w:b/>
          <w:bCs/>
          <w:spacing w:val="3"/>
          <w:w w:val="102"/>
          <w:sz w:val="22"/>
          <w:szCs w:val="22"/>
        </w:rPr>
        <w:t>L</w:t>
      </w:r>
      <w:r w:rsidRPr="002E4C6B">
        <w:rPr>
          <w:b/>
          <w:bCs/>
          <w:spacing w:val="2"/>
          <w:w w:val="102"/>
          <w:sz w:val="22"/>
          <w:szCs w:val="22"/>
        </w:rPr>
        <w:t>I</w:t>
      </w:r>
      <w:r w:rsidRPr="002E4C6B">
        <w:rPr>
          <w:b/>
          <w:bCs/>
          <w:spacing w:val="3"/>
          <w:w w:val="102"/>
          <w:sz w:val="22"/>
          <w:szCs w:val="22"/>
        </w:rPr>
        <w:t>T</w:t>
      </w:r>
      <w:r w:rsidRPr="002E4C6B">
        <w:rPr>
          <w:b/>
          <w:bCs/>
          <w:spacing w:val="2"/>
          <w:w w:val="102"/>
          <w:sz w:val="22"/>
          <w:szCs w:val="22"/>
        </w:rPr>
        <w:t>I</w:t>
      </w:r>
      <w:r w:rsidRPr="002E4C6B">
        <w:rPr>
          <w:b/>
          <w:bCs/>
          <w:spacing w:val="3"/>
          <w:w w:val="102"/>
          <w:sz w:val="22"/>
          <w:szCs w:val="22"/>
        </w:rPr>
        <w:t>E</w:t>
      </w:r>
      <w:r w:rsidRPr="002E4C6B">
        <w:rPr>
          <w:b/>
          <w:bCs/>
          <w:w w:val="102"/>
          <w:sz w:val="22"/>
          <w:szCs w:val="22"/>
        </w:rPr>
        <w:t xml:space="preserve">S </w:t>
      </w:r>
    </w:p>
    <w:tbl>
      <w:tblPr>
        <w:tblStyle w:val="TableGrid"/>
        <w:tblW w:w="0" w:type="auto"/>
        <w:tblInd w:w="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5"/>
        <w:gridCol w:w="9043"/>
      </w:tblGrid>
      <w:tr w:rsidR="007E1606" w:rsidRPr="00AB7F7E" w14:paraId="6DE4D76E" w14:textId="77777777" w:rsidTr="00523E28">
        <w:tc>
          <w:tcPr>
            <w:tcW w:w="1345" w:type="dxa"/>
          </w:tcPr>
          <w:p w14:paraId="390309D9" w14:textId="77777777" w:rsidR="007E1606" w:rsidRPr="007E1606" w:rsidRDefault="007E1606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7E1606">
              <w:rPr>
                <w:rFonts w:ascii="Meta-LightLF" w:hAnsi="Meta-LightLF"/>
                <w:sz w:val="22"/>
                <w:szCs w:val="22"/>
                <w:lang w:val="en-US"/>
              </w:rPr>
              <w:lastRenderedPageBreak/>
              <w:t xml:space="preserve">2015 – </w:t>
            </w:r>
          </w:p>
        </w:tc>
        <w:tc>
          <w:tcPr>
            <w:tcW w:w="9043" w:type="dxa"/>
          </w:tcPr>
          <w:p w14:paraId="449D9EE0" w14:textId="77777777" w:rsidR="007E1606" w:rsidRPr="007E1606" w:rsidRDefault="007E1606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b/>
                <w:bCs/>
                <w:sz w:val="22"/>
                <w:szCs w:val="22"/>
                <w:lang w:val="en-GB"/>
              </w:rPr>
            </w:pPr>
            <w:r w:rsidRPr="004C2838">
              <w:rPr>
                <w:rFonts w:ascii="Meta-LightLF" w:hAnsi="Meta-LightLF"/>
                <w:sz w:val="22"/>
                <w:szCs w:val="22"/>
                <w:lang w:val="en-US"/>
              </w:rPr>
              <w:t xml:space="preserve">Founding member of the Interdisciplinary Corruption Research Network (ICRN) – </w:t>
            </w:r>
            <w:proofErr w:type="spellStart"/>
            <w:r w:rsidRPr="004C2838">
              <w:rPr>
                <w:rFonts w:ascii="Meta-LightLF" w:hAnsi="Meta-LightLF"/>
                <w:sz w:val="22"/>
                <w:szCs w:val="22"/>
                <w:lang w:val="en-US"/>
              </w:rPr>
              <w:t>organisation</w:t>
            </w:r>
            <w:proofErr w:type="spellEnd"/>
            <w:r w:rsidRPr="004C2838">
              <w:rPr>
                <w:rFonts w:ascii="Meta-LightLF" w:hAnsi="Meta-LightLF"/>
                <w:sz w:val="22"/>
                <w:szCs w:val="22"/>
                <w:lang w:val="en-US"/>
              </w:rPr>
              <w:t xml:space="preserve"> of conferences/panels/workshop, community manager, diffusion of scientific knowledge, relations with Advisory Board, network development.</w:t>
            </w:r>
          </w:p>
        </w:tc>
      </w:tr>
      <w:tr w:rsidR="007E1606" w:rsidRPr="00AB7F7E" w14:paraId="552E2A73" w14:textId="77777777" w:rsidTr="00523E28">
        <w:tc>
          <w:tcPr>
            <w:tcW w:w="1345" w:type="dxa"/>
          </w:tcPr>
          <w:p w14:paraId="7F2991EA" w14:textId="77777777" w:rsidR="007E1606" w:rsidRPr="007E1606" w:rsidRDefault="007E1606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 w:after="120"/>
              <w:ind w:right="-23"/>
              <w:rPr>
                <w:rFonts w:ascii="Garamond" w:hAnsi="Garamond"/>
                <w:lang w:val="en-GB"/>
              </w:rPr>
            </w:pPr>
            <w:r w:rsidRPr="007E1606">
              <w:rPr>
                <w:rFonts w:ascii="Meta-LightLF" w:hAnsi="Meta-LightLF"/>
                <w:sz w:val="22"/>
                <w:szCs w:val="22"/>
                <w:lang w:val="en-US"/>
              </w:rPr>
              <w:t>2015 – 2017</w:t>
            </w:r>
          </w:p>
        </w:tc>
        <w:tc>
          <w:tcPr>
            <w:tcW w:w="9043" w:type="dxa"/>
          </w:tcPr>
          <w:p w14:paraId="78CFC10E" w14:textId="77777777" w:rsidR="007E1606" w:rsidRPr="00AB7F7E" w:rsidRDefault="007E1606" w:rsidP="00523E2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spacing w:before="4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 w:rsidRPr="004C2838">
              <w:rPr>
                <w:rFonts w:ascii="Meta-LightLF" w:hAnsi="Meta-LightLF"/>
                <w:sz w:val="22"/>
                <w:szCs w:val="22"/>
                <w:lang w:val="en-US"/>
              </w:rPr>
              <w:t>Co-convener of Sciences Po’s Centre of European Studies and Comparative Politics General Seminar</w:t>
            </w:r>
          </w:p>
        </w:tc>
      </w:tr>
    </w:tbl>
    <w:p w14:paraId="671F5B10" w14:textId="77777777" w:rsidR="00F4467A" w:rsidRPr="00AB7F7E" w:rsidRDefault="00AB7F7E" w:rsidP="00ED0E5E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AB7F7E">
        <w:rPr>
          <w:b/>
          <w:bCs/>
          <w:spacing w:val="2"/>
          <w:sz w:val="22"/>
          <w:szCs w:val="22"/>
          <w:lang w:val="en-GB"/>
        </w:rPr>
        <w:t>PROFESSIONAL MEMEBERSHIPS AND COMMISSIONS OF TRUST</w:t>
      </w:r>
    </w:p>
    <w:p w14:paraId="38F5541F" w14:textId="77777777" w:rsidR="004E305E" w:rsidRPr="00AB7F7E" w:rsidRDefault="00AB7F7E" w:rsidP="00ED0E5E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 w:rsidRPr="00AB7F7E">
        <w:rPr>
          <w:rFonts w:ascii="Meta-LightLF" w:hAnsi="Meta-LightLF"/>
          <w:sz w:val="22"/>
          <w:szCs w:val="22"/>
          <w:lang w:val="en-GB"/>
        </w:rPr>
        <w:t>Founding member of</w:t>
      </w:r>
      <w:r w:rsidR="00ED0E5E" w:rsidRPr="00AB7F7E">
        <w:rPr>
          <w:rFonts w:ascii="Meta-LightLF" w:hAnsi="Meta-LightLF"/>
          <w:sz w:val="22"/>
          <w:szCs w:val="22"/>
          <w:lang w:val="en-GB"/>
        </w:rPr>
        <w:t xml:space="preserve"> </w:t>
      </w:r>
      <w:r w:rsidRPr="00AB7F7E">
        <w:rPr>
          <w:rFonts w:ascii="Meta-LightLF" w:hAnsi="Meta-LightLF"/>
          <w:sz w:val="22"/>
          <w:szCs w:val="22"/>
          <w:lang w:val="en-GB"/>
        </w:rPr>
        <w:t xml:space="preserve">the </w:t>
      </w:r>
      <w:r w:rsidR="004E305E" w:rsidRPr="00AB7F7E">
        <w:rPr>
          <w:rFonts w:ascii="Meta-LightLF" w:hAnsi="Meta-LightLF"/>
          <w:sz w:val="22"/>
          <w:szCs w:val="22"/>
          <w:lang w:val="en-GB"/>
        </w:rPr>
        <w:t xml:space="preserve">ECPR Standing Group (Anti-)Corruption and Integrity </w:t>
      </w:r>
    </w:p>
    <w:p w14:paraId="36A904E6" w14:textId="77777777" w:rsidR="004E305E" w:rsidRPr="00AB7F7E" w:rsidRDefault="00AB7F7E" w:rsidP="00C23629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 w:rsidRPr="00AB7F7E">
        <w:rPr>
          <w:rFonts w:ascii="Meta-LightLF" w:hAnsi="Meta-LightLF"/>
          <w:sz w:val="22"/>
          <w:szCs w:val="22"/>
          <w:lang w:val="en-GB"/>
        </w:rPr>
        <w:t>Member</w:t>
      </w:r>
      <w:r w:rsidR="00C23629" w:rsidRPr="00AB7F7E">
        <w:rPr>
          <w:rFonts w:ascii="Meta-LightLF" w:hAnsi="Meta-LightLF"/>
          <w:sz w:val="22"/>
          <w:szCs w:val="22"/>
          <w:lang w:val="en-GB"/>
        </w:rPr>
        <w:t xml:space="preserve"> </w:t>
      </w:r>
      <w:r w:rsidRPr="00AB7F7E">
        <w:rPr>
          <w:rFonts w:ascii="Meta-LightLF" w:hAnsi="Meta-LightLF"/>
          <w:sz w:val="22"/>
          <w:szCs w:val="22"/>
          <w:lang w:val="en-GB"/>
        </w:rPr>
        <w:t xml:space="preserve">of the </w:t>
      </w:r>
      <w:r w:rsidR="004E305E" w:rsidRPr="00AB7F7E">
        <w:rPr>
          <w:rFonts w:ascii="Meta-LightLF" w:hAnsi="Meta-LightLF"/>
          <w:sz w:val="22"/>
          <w:szCs w:val="22"/>
          <w:lang w:val="en-GB"/>
        </w:rPr>
        <w:t>International Public Policy Association</w:t>
      </w:r>
    </w:p>
    <w:p w14:paraId="0D2DCB04" w14:textId="77777777" w:rsidR="00C23629" w:rsidRPr="00AB7F7E" w:rsidRDefault="00AB7F7E" w:rsidP="00C23629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 w:rsidRPr="00AB7F7E">
        <w:rPr>
          <w:rFonts w:ascii="Meta-LightLF" w:hAnsi="Meta-LightLF"/>
          <w:sz w:val="22"/>
          <w:szCs w:val="22"/>
          <w:lang w:val="en-GB"/>
        </w:rPr>
        <w:t>Member of the French Political Science Association</w:t>
      </w:r>
      <w:r w:rsidR="00C23629" w:rsidRPr="00AB7F7E">
        <w:rPr>
          <w:rFonts w:ascii="Meta-LightLF" w:hAnsi="Meta-LightLF"/>
          <w:sz w:val="22"/>
          <w:szCs w:val="22"/>
          <w:lang w:val="en-GB"/>
        </w:rPr>
        <w:t xml:space="preserve"> </w:t>
      </w:r>
    </w:p>
    <w:p w14:paraId="30D21BAA" w14:textId="77777777" w:rsidR="00C23629" w:rsidRPr="00AB7F7E" w:rsidRDefault="00AB7F7E" w:rsidP="00C23629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 w:rsidRPr="00AB7F7E">
        <w:rPr>
          <w:rFonts w:ascii="Meta-LightLF" w:hAnsi="Meta-LightLF"/>
          <w:sz w:val="22"/>
          <w:szCs w:val="22"/>
          <w:lang w:val="en-GB"/>
        </w:rPr>
        <w:t xml:space="preserve">Founding member of the </w:t>
      </w:r>
      <w:r w:rsidR="00C23629" w:rsidRPr="00AB7F7E">
        <w:rPr>
          <w:rFonts w:ascii="Meta-LightLF" w:hAnsi="Meta-LightLF"/>
          <w:sz w:val="22"/>
          <w:szCs w:val="22"/>
          <w:lang w:val="en-GB"/>
        </w:rPr>
        <w:t>Interdisciplinary Corruption Research Network (ICRN)</w:t>
      </w:r>
    </w:p>
    <w:p w14:paraId="077C1FFA" w14:textId="77777777" w:rsidR="00C23629" w:rsidRPr="00344E44" w:rsidRDefault="00AB7F7E" w:rsidP="00C23629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</w:rPr>
      </w:pPr>
      <w:proofErr w:type="spellStart"/>
      <w:r w:rsidRPr="00344E44">
        <w:rPr>
          <w:rFonts w:ascii="Meta-LightLF" w:hAnsi="Meta-LightLF"/>
          <w:sz w:val="22"/>
          <w:szCs w:val="22"/>
        </w:rPr>
        <w:t>Member</w:t>
      </w:r>
      <w:proofErr w:type="spellEnd"/>
      <w:r w:rsidRPr="00344E44">
        <w:rPr>
          <w:rFonts w:ascii="Meta-LightLF" w:hAnsi="Meta-LightLF"/>
          <w:sz w:val="22"/>
          <w:szCs w:val="22"/>
        </w:rPr>
        <w:t xml:space="preserve"> of the </w:t>
      </w:r>
      <w:r w:rsidR="00C23629" w:rsidRPr="00344E44">
        <w:rPr>
          <w:rFonts w:ascii="Meta-LightLF" w:hAnsi="Meta-LightLF"/>
          <w:sz w:val="22"/>
          <w:szCs w:val="22"/>
        </w:rPr>
        <w:t>Observatoire de l’éthique publique</w:t>
      </w:r>
      <w:r w:rsidRPr="00344E44">
        <w:rPr>
          <w:rFonts w:ascii="Meta-LightLF" w:hAnsi="Meta-LightLF"/>
          <w:sz w:val="22"/>
          <w:szCs w:val="22"/>
        </w:rPr>
        <w:t xml:space="preserve"> </w:t>
      </w:r>
    </w:p>
    <w:p w14:paraId="3FE37DC8" w14:textId="77777777" w:rsidR="005C0D2C" w:rsidRDefault="00AB7F7E" w:rsidP="00C23629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i/>
          <w:iCs/>
          <w:sz w:val="22"/>
          <w:szCs w:val="22"/>
          <w:lang w:val="en-GB"/>
        </w:rPr>
      </w:pPr>
      <w:r w:rsidRPr="00AB7F7E">
        <w:rPr>
          <w:rFonts w:ascii="Meta-LightLF" w:hAnsi="Meta-LightLF"/>
          <w:sz w:val="22"/>
          <w:szCs w:val="22"/>
          <w:lang w:val="en-GB"/>
        </w:rPr>
        <w:t>Reviewer</w:t>
      </w:r>
      <w:r w:rsidR="005C0D2C" w:rsidRPr="00AB7F7E">
        <w:rPr>
          <w:rFonts w:ascii="Meta-LightLF" w:hAnsi="Meta-LightLF"/>
          <w:sz w:val="22"/>
          <w:szCs w:val="22"/>
          <w:lang w:val="en-GB"/>
        </w:rPr>
        <w:t xml:space="preserve"> </w:t>
      </w:r>
      <w:r w:rsidRPr="00AB7F7E">
        <w:rPr>
          <w:rFonts w:ascii="Meta-LightLF" w:hAnsi="Meta-LightLF"/>
          <w:sz w:val="22"/>
          <w:szCs w:val="22"/>
          <w:lang w:val="en-GB"/>
        </w:rPr>
        <w:t>for</w:t>
      </w:r>
      <w:r w:rsidR="005C0D2C" w:rsidRPr="00AB7F7E">
        <w:rPr>
          <w:rFonts w:ascii="Meta-LightLF" w:hAnsi="Meta-LightLF"/>
          <w:sz w:val="22"/>
          <w:szCs w:val="22"/>
          <w:lang w:val="en-GB"/>
        </w:rPr>
        <w:t xml:space="preserve"> </w:t>
      </w:r>
      <w:r w:rsidR="005C0D2C" w:rsidRPr="00AB7F7E">
        <w:rPr>
          <w:rFonts w:ascii="Meta-LightLF" w:hAnsi="Meta-LightLF"/>
          <w:i/>
          <w:iCs/>
          <w:sz w:val="22"/>
          <w:szCs w:val="22"/>
          <w:lang w:val="en-GB"/>
        </w:rPr>
        <w:t>Comparative European Politics</w:t>
      </w:r>
      <w:r w:rsidR="00334800">
        <w:rPr>
          <w:rFonts w:ascii="Meta-LightLF" w:hAnsi="Meta-LightLF"/>
          <w:i/>
          <w:iCs/>
          <w:sz w:val="22"/>
          <w:szCs w:val="22"/>
          <w:lang w:val="en-GB"/>
        </w:rPr>
        <w:t xml:space="preserve">, </w:t>
      </w:r>
      <w:r w:rsidR="005C0D2C" w:rsidRPr="00AB7F7E">
        <w:rPr>
          <w:rFonts w:ascii="Meta-LightLF" w:hAnsi="Meta-LightLF"/>
          <w:i/>
          <w:iCs/>
          <w:sz w:val="22"/>
          <w:szCs w:val="22"/>
          <w:lang w:val="en-GB"/>
        </w:rPr>
        <w:t>New Political Economy</w:t>
      </w:r>
      <w:r w:rsidR="00CA1B17">
        <w:rPr>
          <w:rFonts w:ascii="Meta-LightLF" w:hAnsi="Meta-LightLF"/>
          <w:i/>
          <w:iCs/>
          <w:sz w:val="22"/>
          <w:szCs w:val="22"/>
          <w:lang w:val="en-GB"/>
        </w:rPr>
        <w:t>, Sustainable Development</w:t>
      </w:r>
      <w:r w:rsidR="00334800">
        <w:rPr>
          <w:rFonts w:ascii="Meta-LightLF" w:hAnsi="Meta-LightLF"/>
          <w:i/>
          <w:iCs/>
          <w:sz w:val="22"/>
          <w:szCs w:val="22"/>
          <w:lang w:val="en-GB"/>
        </w:rPr>
        <w:t xml:space="preserve"> </w:t>
      </w:r>
      <w:r w:rsidR="00334800">
        <w:rPr>
          <w:rFonts w:ascii="Meta-LightLF" w:hAnsi="Meta-LightLF"/>
          <w:sz w:val="22"/>
          <w:szCs w:val="22"/>
          <w:lang w:val="en-GB"/>
        </w:rPr>
        <w:t xml:space="preserve">and </w:t>
      </w:r>
      <w:proofErr w:type="spellStart"/>
      <w:r w:rsidR="00334800">
        <w:rPr>
          <w:rFonts w:ascii="Meta-LightLF" w:hAnsi="Meta-LightLF"/>
          <w:i/>
          <w:iCs/>
          <w:sz w:val="22"/>
          <w:szCs w:val="22"/>
          <w:lang w:val="en-GB"/>
        </w:rPr>
        <w:t>Ethique</w:t>
      </w:r>
      <w:proofErr w:type="spellEnd"/>
      <w:r w:rsidR="00334800">
        <w:rPr>
          <w:rFonts w:ascii="Meta-LightLF" w:hAnsi="Meta-LightLF"/>
          <w:i/>
          <w:iCs/>
          <w:sz w:val="22"/>
          <w:szCs w:val="22"/>
          <w:lang w:val="en-GB"/>
        </w:rPr>
        <w:t xml:space="preserve"> </w:t>
      </w:r>
      <w:proofErr w:type="spellStart"/>
      <w:r w:rsidR="00334800">
        <w:rPr>
          <w:rFonts w:ascii="Meta-LightLF" w:hAnsi="Meta-LightLF"/>
          <w:i/>
          <w:iCs/>
          <w:sz w:val="22"/>
          <w:szCs w:val="22"/>
          <w:lang w:val="en-GB"/>
        </w:rPr>
        <w:t>publique</w:t>
      </w:r>
      <w:proofErr w:type="spellEnd"/>
    </w:p>
    <w:bookmarkEnd w:id="0"/>
    <w:bookmarkEnd w:id="1"/>
    <w:bookmarkEnd w:id="2"/>
    <w:p w14:paraId="3E3AAAB2" w14:textId="010195B3" w:rsidR="00CC3C20" w:rsidRDefault="00CC3C20" w:rsidP="00F70402">
      <w:pPr>
        <w:rPr>
          <w:rFonts w:ascii="Meta-LightLF" w:hAnsi="Meta-LightLF"/>
          <w:sz w:val="22"/>
          <w:szCs w:val="22"/>
          <w:lang w:val="en-GB"/>
        </w:rPr>
      </w:pPr>
    </w:p>
    <w:p w14:paraId="66FA0B26" w14:textId="74618938" w:rsidR="00C74BD8" w:rsidRDefault="00C74BD8" w:rsidP="00C74BD8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C74BD8">
        <w:rPr>
          <w:b/>
          <w:bCs/>
          <w:spacing w:val="2"/>
          <w:sz w:val="22"/>
          <w:szCs w:val="22"/>
          <w:lang w:val="en-GB"/>
        </w:rPr>
        <w:t xml:space="preserve">LANGUAGES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9322"/>
      </w:tblGrid>
      <w:tr w:rsidR="00C74BD8" w14:paraId="4628D75C" w14:textId="77777777" w:rsidTr="00C74BD8">
        <w:tc>
          <w:tcPr>
            <w:tcW w:w="1134" w:type="dxa"/>
          </w:tcPr>
          <w:p w14:paraId="0734D0E4" w14:textId="3FC3A102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English</w:t>
            </w:r>
          </w:p>
        </w:tc>
        <w:tc>
          <w:tcPr>
            <w:tcW w:w="9322" w:type="dxa"/>
          </w:tcPr>
          <w:p w14:paraId="103E6EAF" w14:textId="06A3CEEF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Fluent</w:t>
            </w:r>
          </w:p>
        </w:tc>
      </w:tr>
      <w:tr w:rsidR="00C74BD8" w14:paraId="6391F338" w14:textId="77777777" w:rsidTr="00C74BD8">
        <w:tc>
          <w:tcPr>
            <w:tcW w:w="1134" w:type="dxa"/>
          </w:tcPr>
          <w:p w14:paraId="27DACF92" w14:textId="5C47A2B7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French</w:t>
            </w:r>
          </w:p>
        </w:tc>
        <w:tc>
          <w:tcPr>
            <w:tcW w:w="9322" w:type="dxa"/>
          </w:tcPr>
          <w:p w14:paraId="1059E424" w14:textId="42444582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Mother tongue</w:t>
            </w:r>
          </w:p>
        </w:tc>
      </w:tr>
      <w:tr w:rsidR="00C74BD8" w14:paraId="0F67AC93" w14:textId="77777777" w:rsidTr="00C74BD8">
        <w:tc>
          <w:tcPr>
            <w:tcW w:w="1134" w:type="dxa"/>
          </w:tcPr>
          <w:p w14:paraId="712CA9BF" w14:textId="119D4A0A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Swedish</w:t>
            </w:r>
          </w:p>
        </w:tc>
        <w:tc>
          <w:tcPr>
            <w:tcW w:w="9322" w:type="dxa"/>
          </w:tcPr>
          <w:p w14:paraId="5978EEA2" w14:textId="6F0EE100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Mother tongue</w:t>
            </w:r>
          </w:p>
        </w:tc>
      </w:tr>
      <w:tr w:rsidR="00C74BD8" w14:paraId="53DBF044" w14:textId="77777777" w:rsidTr="00C74BD8">
        <w:tc>
          <w:tcPr>
            <w:tcW w:w="1134" w:type="dxa"/>
          </w:tcPr>
          <w:p w14:paraId="17543036" w14:textId="5301EDC0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Italian</w:t>
            </w:r>
          </w:p>
        </w:tc>
        <w:tc>
          <w:tcPr>
            <w:tcW w:w="9322" w:type="dxa"/>
          </w:tcPr>
          <w:p w14:paraId="13CA52EC" w14:textId="1A104298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Advanced</w:t>
            </w:r>
          </w:p>
        </w:tc>
      </w:tr>
      <w:tr w:rsidR="00C74BD8" w14:paraId="1100BCA3" w14:textId="77777777" w:rsidTr="00C74BD8">
        <w:tc>
          <w:tcPr>
            <w:tcW w:w="1134" w:type="dxa"/>
          </w:tcPr>
          <w:p w14:paraId="379D33F3" w14:textId="2A3F93B6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German</w:t>
            </w:r>
          </w:p>
        </w:tc>
        <w:tc>
          <w:tcPr>
            <w:tcW w:w="9322" w:type="dxa"/>
          </w:tcPr>
          <w:p w14:paraId="24DEC38D" w14:textId="7F7E34DE" w:rsidR="00C74BD8" w:rsidRDefault="00C74BD8" w:rsidP="00C74BD8">
            <w:pPr>
              <w:widowControl w:val="0"/>
              <w:tabs>
                <w:tab w:val="left" w:pos="1418"/>
              </w:tabs>
              <w:autoSpaceDE w:val="0"/>
              <w:autoSpaceDN w:val="0"/>
              <w:adjustRightInd w:val="0"/>
              <w:ind w:right="-23"/>
              <w:rPr>
                <w:rFonts w:ascii="Meta-LightLF" w:hAnsi="Meta-LightLF"/>
                <w:sz w:val="22"/>
                <w:szCs w:val="22"/>
                <w:lang w:val="en-GB"/>
              </w:rPr>
            </w:pPr>
            <w:r>
              <w:rPr>
                <w:rFonts w:ascii="Meta-LightLF" w:hAnsi="Meta-LightLF"/>
                <w:sz w:val="22"/>
                <w:szCs w:val="22"/>
                <w:lang w:val="en-GB"/>
              </w:rPr>
              <w:t>Notions</w:t>
            </w:r>
          </w:p>
        </w:tc>
      </w:tr>
    </w:tbl>
    <w:p w14:paraId="0DD29CDA" w14:textId="6C693D0E" w:rsidR="00C74BD8" w:rsidRDefault="00C74BD8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</w:p>
    <w:p w14:paraId="1C5843CA" w14:textId="012D600C" w:rsidR="00C74BD8" w:rsidRPr="00C74BD8" w:rsidRDefault="00C74BD8" w:rsidP="00C74BD8">
      <w:pPr>
        <w:widowControl w:val="0"/>
        <w:pBdr>
          <w:bottom w:val="single" w:sz="4" w:space="1" w:color="auto"/>
        </w:pBdr>
        <w:tabs>
          <w:tab w:val="left" w:pos="1540"/>
        </w:tabs>
        <w:autoSpaceDE w:val="0"/>
        <w:autoSpaceDN w:val="0"/>
        <w:adjustRightInd w:val="0"/>
        <w:spacing w:before="240" w:after="240"/>
        <w:ind w:right="-23"/>
        <w:rPr>
          <w:b/>
          <w:bCs/>
          <w:spacing w:val="2"/>
          <w:sz w:val="22"/>
          <w:szCs w:val="22"/>
          <w:lang w:val="en-GB"/>
        </w:rPr>
      </w:pPr>
      <w:r w:rsidRPr="00C74BD8">
        <w:rPr>
          <w:b/>
          <w:bCs/>
          <w:spacing w:val="2"/>
          <w:sz w:val="22"/>
          <w:szCs w:val="22"/>
          <w:lang w:val="en-GB"/>
        </w:rPr>
        <w:t>TECHNICAL SKILLS</w:t>
      </w:r>
    </w:p>
    <w:p w14:paraId="72DBF19E" w14:textId="3CE01755" w:rsidR="00C74BD8" w:rsidRDefault="00C74BD8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>
        <w:rPr>
          <w:rFonts w:ascii="Meta-LightLF" w:hAnsi="Meta-LightLF"/>
          <w:sz w:val="22"/>
          <w:szCs w:val="22"/>
          <w:lang w:val="en-GB"/>
        </w:rPr>
        <w:t>Zoom</w:t>
      </w:r>
    </w:p>
    <w:p w14:paraId="7BEBDE15" w14:textId="4C4F9DD9" w:rsidR="00C74BD8" w:rsidRDefault="00C74BD8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>
        <w:rPr>
          <w:rFonts w:ascii="Meta-LightLF" w:hAnsi="Meta-LightLF"/>
          <w:sz w:val="22"/>
          <w:szCs w:val="22"/>
          <w:lang w:val="en-GB"/>
        </w:rPr>
        <w:t>Moodle</w:t>
      </w:r>
    </w:p>
    <w:p w14:paraId="25677B0B" w14:textId="67C4CE84" w:rsidR="003618EC" w:rsidRDefault="003618EC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>
        <w:rPr>
          <w:rFonts w:ascii="Meta-LightLF" w:hAnsi="Meta-LightLF"/>
          <w:sz w:val="22"/>
          <w:szCs w:val="22"/>
          <w:lang w:val="en-GB"/>
        </w:rPr>
        <w:t>Trello</w:t>
      </w:r>
    </w:p>
    <w:p w14:paraId="5345DA1C" w14:textId="48CD79F9" w:rsidR="00C74BD8" w:rsidRDefault="00C74BD8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r>
        <w:rPr>
          <w:rFonts w:ascii="Meta-LightLF" w:hAnsi="Meta-LightLF"/>
          <w:sz w:val="22"/>
          <w:szCs w:val="22"/>
          <w:lang w:val="en-GB"/>
        </w:rPr>
        <w:t>MAXQDA</w:t>
      </w:r>
    </w:p>
    <w:p w14:paraId="0DCD200C" w14:textId="59B5B98A" w:rsidR="00C74BD8" w:rsidRDefault="00C74BD8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  <w:proofErr w:type="spellStart"/>
      <w:r>
        <w:rPr>
          <w:rFonts w:ascii="Meta-LightLF" w:hAnsi="Meta-LightLF"/>
          <w:sz w:val="22"/>
          <w:szCs w:val="22"/>
          <w:lang w:val="en-GB"/>
        </w:rPr>
        <w:t>Atlas.ti</w:t>
      </w:r>
      <w:proofErr w:type="spellEnd"/>
    </w:p>
    <w:p w14:paraId="2B9BBF12" w14:textId="77777777" w:rsidR="00C74BD8" w:rsidRPr="00C74BD8" w:rsidRDefault="00C74BD8" w:rsidP="00C74BD8">
      <w:pPr>
        <w:widowControl w:val="0"/>
        <w:tabs>
          <w:tab w:val="left" w:pos="1418"/>
        </w:tabs>
        <w:autoSpaceDE w:val="0"/>
        <w:autoSpaceDN w:val="0"/>
        <w:adjustRightInd w:val="0"/>
        <w:ind w:right="-23"/>
        <w:rPr>
          <w:rFonts w:ascii="Meta-LightLF" w:hAnsi="Meta-LightLF"/>
          <w:sz w:val="22"/>
          <w:szCs w:val="22"/>
          <w:lang w:val="en-GB"/>
        </w:rPr>
      </w:pPr>
    </w:p>
    <w:sectPr w:rsidR="00C74BD8" w:rsidRPr="00C74BD8" w:rsidSect="00CB0FDA">
      <w:headerReference w:type="even" r:id="rId7"/>
      <w:headerReference w:type="default" r:id="rId8"/>
      <w:footerReference w:type="even" r:id="rId9"/>
      <w:footerReference w:type="default" r:id="rId10"/>
      <w:type w:val="continuous"/>
      <w:pgSz w:w="11906" w:h="16838"/>
      <w:pgMar w:top="720" w:right="720" w:bottom="720" w:left="720" w:header="284" w:footer="0" w:gutter="0"/>
      <w:pgBorders w:offsetFrom="page">
        <w:top w:val="single" w:sz="36" w:space="0" w:color="009EA0"/>
        <w:left w:val="single" w:sz="36" w:space="0" w:color="009EA0"/>
        <w:bottom w:val="single" w:sz="36" w:space="0" w:color="009EA0"/>
        <w:right w:val="single" w:sz="36" w:space="0" w:color="009EA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A9A3D" w14:textId="77777777" w:rsidR="000E62F7" w:rsidRDefault="000E62F7" w:rsidP="00F70402">
      <w:r>
        <w:separator/>
      </w:r>
    </w:p>
    <w:p w14:paraId="545C043B" w14:textId="77777777" w:rsidR="000E62F7" w:rsidRDefault="000E62F7"/>
    <w:p w14:paraId="691B1EC0" w14:textId="77777777" w:rsidR="000E62F7" w:rsidRDefault="000E62F7" w:rsidP="00F70402"/>
    <w:p w14:paraId="5077AB5A" w14:textId="77777777" w:rsidR="000E62F7" w:rsidRDefault="000E62F7" w:rsidP="00F70402"/>
    <w:p w14:paraId="19F5825A" w14:textId="77777777" w:rsidR="000E62F7" w:rsidRDefault="000E62F7" w:rsidP="00F70402"/>
    <w:p w14:paraId="7A966453" w14:textId="77777777" w:rsidR="000E62F7" w:rsidRDefault="000E62F7" w:rsidP="00F70402"/>
    <w:p w14:paraId="7693B5BE" w14:textId="77777777" w:rsidR="000E62F7" w:rsidRDefault="000E62F7"/>
    <w:p w14:paraId="1BB021F4" w14:textId="77777777" w:rsidR="000E62F7" w:rsidRDefault="000E62F7" w:rsidP="00BE28EE"/>
    <w:p w14:paraId="4F133EB8" w14:textId="77777777" w:rsidR="000E62F7" w:rsidRDefault="000E62F7" w:rsidP="00BE28EE"/>
    <w:p w14:paraId="3059F1B6" w14:textId="77777777" w:rsidR="000E62F7" w:rsidRDefault="000E62F7"/>
    <w:p w14:paraId="059A96EE" w14:textId="77777777" w:rsidR="000E62F7" w:rsidRDefault="000E62F7" w:rsidP="00333210"/>
    <w:p w14:paraId="169CEAB3" w14:textId="77777777" w:rsidR="000E62F7" w:rsidRDefault="000E62F7" w:rsidP="00333210"/>
    <w:p w14:paraId="1CE49E62" w14:textId="77777777" w:rsidR="000E62F7" w:rsidRDefault="000E62F7" w:rsidP="004C2838"/>
    <w:p w14:paraId="099CE8C7" w14:textId="77777777" w:rsidR="000E62F7" w:rsidRDefault="000E62F7" w:rsidP="004C2838"/>
    <w:p w14:paraId="639ABF3B" w14:textId="77777777" w:rsidR="000E62F7" w:rsidRDefault="000E62F7"/>
    <w:p w14:paraId="42A72954" w14:textId="77777777" w:rsidR="000E62F7" w:rsidRDefault="000E62F7"/>
    <w:p w14:paraId="21E94EC3" w14:textId="77777777" w:rsidR="000E62F7" w:rsidRDefault="000E62F7" w:rsidP="00FD7DBA"/>
    <w:p w14:paraId="0E7F611D" w14:textId="77777777" w:rsidR="000E62F7" w:rsidRDefault="000E62F7" w:rsidP="00FD7DBA"/>
    <w:p w14:paraId="47BD59F2" w14:textId="77777777" w:rsidR="000E62F7" w:rsidRDefault="000E62F7" w:rsidP="00AE1538"/>
    <w:p w14:paraId="46306C89" w14:textId="77777777" w:rsidR="000E62F7" w:rsidRDefault="000E62F7" w:rsidP="00AE1538"/>
    <w:p w14:paraId="4AC09285" w14:textId="77777777" w:rsidR="000E62F7" w:rsidRDefault="000E62F7" w:rsidP="00AE1538"/>
    <w:p w14:paraId="58C1CE7C" w14:textId="77777777" w:rsidR="000E62F7" w:rsidRDefault="000E62F7" w:rsidP="00AE1538"/>
    <w:p w14:paraId="1E1B408B" w14:textId="77777777" w:rsidR="000E62F7" w:rsidRDefault="000E62F7" w:rsidP="00AE1538"/>
    <w:p w14:paraId="1687D1A4" w14:textId="77777777" w:rsidR="000E62F7" w:rsidRDefault="000E62F7" w:rsidP="00AE1538"/>
    <w:p w14:paraId="73823C71" w14:textId="77777777" w:rsidR="000E62F7" w:rsidRDefault="000E62F7" w:rsidP="00C1234E"/>
    <w:p w14:paraId="6655C045" w14:textId="77777777" w:rsidR="000E62F7" w:rsidRDefault="000E62F7" w:rsidP="00C1234E"/>
    <w:p w14:paraId="02BE15C6" w14:textId="77777777" w:rsidR="000E62F7" w:rsidRDefault="000E62F7" w:rsidP="00C1234E"/>
    <w:p w14:paraId="51560653" w14:textId="77777777" w:rsidR="000E62F7" w:rsidRDefault="000E62F7" w:rsidP="00C1234E"/>
    <w:p w14:paraId="6C3D7D3C" w14:textId="77777777" w:rsidR="000E62F7" w:rsidRDefault="000E62F7" w:rsidP="00C1234E"/>
    <w:p w14:paraId="0DFA6AE6" w14:textId="77777777" w:rsidR="000E62F7" w:rsidRDefault="000E62F7" w:rsidP="00C1234E"/>
    <w:p w14:paraId="5AE3B605" w14:textId="77777777" w:rsidR="000E62F7" w:rsidRDefault="000E62F7" w:rsidP="00C1234E"/>
    <w:p w14:paraId="6CCACE0E" w14:textId="77777777" w:rsidR="000E62F7" w:rsidRDefault="000E62F7" w:rsidP="00C1234E"/>
    <w:p w14:paraId="3B4FF309" w14:textId="77777777" w:rsidR="000E62F7" w:rsidRDefault="000E62F7" w:rsidP="00C1234E"/>
    <w:p w14:paraId="052B752B" w14:textId="77777777" w:rsidR="000E62F7" w:rsidRDefault="000E62F7" w:rsidP="00C1234E"/>
    <w:p w14:paraId="6F3A9E60" w14:textId="77777777" w:rsidR="000E62F7" w:rsidRDefault="000E62F7" w:rsidP="00C1234E"/>
    <w:p w14:paraId="36DACC13" w14:textId="77777777" w:rsidR="000E62F7" w:rsidRDefault="000E62F7" w:rsidP="00536B3F"/>
    <w:p w14:paraId="02D3D0D8" w14:textId="77777777" w:rsidR="000E62F7" w:rsidRDefault="000E62F7" w:rsidP="00ED0E5E"/>
    <w:p w14:paraId="12FF9D14" w14:textId="77777777" w:rsidR="000E62F7" w:rsidRDefault="000E62F7" w:rsidP="00ED0E5E"/>
    <w:p w14:paraId="7339BAFE" w14:textId="77777777" w:rsidR="000E62F7" w:rsidRDefault="000E62F7" w:rsidP="00ED0E5E"/>
    <w:p w14:paraId="08C791FF" w14:textId="77777777" w:rsidR="000E62F7" w:rsidRDefault="000E62F7" w:rsidP="00ED0E5E"/>
    <w:p w14:paraId="6B389084" w14:textId="77777777" w:rsidR="000E62F7" w:rsidRDefault="000E62F7" w:rsidP="00ED0E5E"/>
    <w:p w14:paraId="740D1096" w14:textId="77777777" w:rsidR="000E62F7" w:rsidRDefault="000E62F7" w:rsidP="00ED0E5E"/>
    <w:p w14:paraId="3442356A" w14:textId="77777777" w:rsidR="000E62F7" w:rsidRDefault="000E62F7" w:rsidP="00865DCE"/>
    <w:p w14:paraId="6B080523" w14:textId="77777777" w:rsidR="000E62F7" w:rsidRDefault="000E62F7"/>
    <w:p w14:paraId="2DBA038E" w14:textId="77777777" w:rsidR="000E62F7" w:rsidRDefault="000E62F7" w:rsidP="001F3EF1"/>
    <w:p w14:paraId="54273188" w14:textId="77777777" w:rsidR="000E62F7" w:rsidRDefault="000E62F7"/>
    <w:p w14:paraId="7EA40B2A" w14:textId="77777777" w:rsidR="000E62F7" w:rsidRDefault="000E62F7" w:rsidP="00DA5123"/>
    <w:p w14:paraId="764D4583" w14:textId="77777777" w:rsidR="000E62F7" w:rsidRDefault="000E62F7" w:rsidP="00DA5123"/>
    <w:p w14:paraId="0D70AB27" w14:textId="77777777" w:rsidR="000E62F7" w:rsidRDefault="000E62F7" w:rsidP="00DA5123"/>
    <w:p w14:paraId="3662B4AF" w14:textId="77777777" w:rsidR="000E62F7" w:rsidRDefault="000E62F7" w:rsidP="00321057"/>
    <w:p w14:paraId="03BA7C4A" w14:textId="77777777" w:rsidR="000E62F7" w:rsidRDefault="000E62F7" w:rsidP="00321057"/>
    <w:p w14:paraId="243EC6C7" w14:textId="77777777" w:rsidR="000E62F7" w:rsidRDefault="000E62F7" w:rsidP="00321057"/>
    <w:p w14:paraId="175C73FF" w14:textId="77777777" w:rsidR="000E62F7" w:rsidRDefault="000E62F7" w:rsidP="00321057"/>
    <w:p w14:paraId="50DABDD9" w14:textId="77777777" w:rsidR="000E62F7" w:rsidRDefault="000E62F7" w:rsidP="007E1606"/>
    <w:p w14:paraId="72B22138" w14:textId="77777777" w:rsidR="000E62F7" w:rsidRDefault="000E62F7"/>
    <w:p w14:paraId="36B1570F" w14:textId="77777777" w:rsidR="000E62F7" w:rsidRDefault="000E62F7" w:rsidP="00E426E1"/>
    <w:p w14:paraId="4C659BB6" w14:textId="77777777" w:rsidR="000E62F7" w:rsidRDefault="000E62F7" w:rsidP="00E426E1"/>
  </w:endnote>
  <w:endnote w:type="continuationSeparator" w:id="0">
    <w:p w14:paraId="12C810D7" w14:textId="77777777" w:rsidR="000E62F7" w:rsidRDefault="000E62F7" w:rsidP="00F70402">
      <w:r>
        <w:continuationSeparator/>
      </w:r>
    </w:p>
    <w:p w14:paraId="203ACE9E" w14:textId="77777777" w:rsidR="000E62F7" w:rsidRDefault="000E62F7"/>
    <w:p w14:paraId="0B1533F5" w14:textId="77777777" w:rsidR="000E62F7" w:rsidRDefault="000E62F7" w:rsidP="00F70402"/>
    <w:p w14:paraId="4776E617" w14:textId="77777777" w:rsidR="000E62F7" w:rsidRDefault="000E62F7" w:rsidP="00F70402"/>
    <w:p w14:paraId="3765E104" w14:textId="77777777" w:rsidR="000E62F7" w:rsidRDefault="000E62F7" w:rsidP="00F70402"/>
    <w:p w14:paraId="5A761611" w14:textId="77777777" w:rsidR="000E62F7" w:rsidRDefault="000E62F7" w:rsidP="00F70402"/>
    <w:p w14:paraId="7F396C2E" w14:textId="77777777" w:rsidR="000E62F7" w:rsidRDefault="000E62F7"/>
    <w:p w14:paraId="58F81107" w14:textId="77777777" w:rsidR="000E62F7" w:rsidRDefault="000E62F7" w:rsidP="00BE28EE"/>
    <w:p w14:paraId="3FB21E2C" w14:textId="77777777" w:rsidR="000E62F7" w:rsidRDefault="000E62F7" w:rsidP="00BE28EE"/>
    <w:p w14:paraId="2F3C55A7" w14:textId="77777777" w:rsidR="000E62F7" w:rsidRDefault="000E62F7"/>
    <w:p w14:paraId="38AEAF13" w14:textId="77777777" w:rsidR="000E62F7" w:rsidRDefault="000E62F7" w:rsidP="00333210"/>
    <w:p w14:paraId="207F49B7" w14:textId="77777777" w:rsidR="000E62F7" w:rsidRDefault="000E62F7" w:rsidP="00333210"/>
    <w:p w14:paraId="4E3BB4D7" w14:textId="77777777" w:rsidR="000E62F7" w:rsidRDefault="000E62F7" w:rsidP="004C2838"/>
    <w:p w14:paraId="63958142" w14:textId="77777777" w:rsidR="000E62F7" w:rsidRDefault="000E62F7" w:rsidP="004C2838"/>
    <w:p w14:paraId="798CA30E" w14:textId="77777777" w:rsidR="000E62F7" w:rsidRDefault="000E62F7"/>
    <w:p w14:paraId="23584760" w14:textId="77777777" w:rsidR="000E62F7" w:rsidRDefault="000E62F7"/>
    <w:p w14:paraId="0CB6E7F3" w14:textId="77777777" w:rsidR="000E62F7" w:rsidRDefault="000E62F7" w:rsidP="00FD7DBA"/>
    <w:p w14:paraId="5FECFFFC" w14:textId="77777777" w:rsidR="000E62F7" w:rsidRDefault="000E62F7" w:rsidP="00FD7DBA"/>
    <w:p w14:paraId="222554EB" w14:textId="77777777" w:rsidR="000E62F7" w:rsidRDefault="000E62F7" w:rsidP="00AE1538"/>
    <w:p w14:paraId="0D378434" w14:textId="77777777" w:rsidR="000E62F7" w:rsidRDefault="000E62F7" w:rsidP="00AE1538"/>
    <w:p w14:paraId="25D787A6" w14:textId="77777777" w:rsidR="000E62F7" w:rsidRDefault="000E62F7" w:rsidP="00AE1538"/>
    <w:p w14:paraId="587BAD17" w14:textId="77777777" w:rsidR="000E62F7" w:rsidRDefault="000E62F7" w:rsidP="00AE1538"/>
    <w:p w14:paraId="1BAC37A1" w14:textId="77777777" w:rsidR="000E62F7" w:rsidRDefault="000E62F7" w:rsidP="00AE1538"/>
    <w:p w14:paraId="38DEE106" w14:textId="77777777" w:rsidR="000E62F7" w:rsidRDefault="000E62F7" w:rsidP="00AE1538"/>
    <w:p w14:paraId="596B6C3C" w14:textId="77777777" w:rsidR="000E62F7" w:rsidRDefault="000E62F7" w:rsidP="00C1234E"/>
    <w:p w14:paraId="09241776" w14:textId="77777777" w:rsidR="000E62F7" w:rsidRDefault="000E62F7" w:rsidP="00C1234E"/>
    <w:p w14:paraId="48A4BF4A" w14:textId="77777777" w:rsidR="000E62F7" w:rsidRDefault="000E62F7" w:rsidP="00C1234E"/>
    <w:p w14:paraId="734B6746" w14:textId="77777777" w:rsidR="000E62F7" w:rsidRDefault="000E62F7" w:rsidP="00C1234E"/>
    <w:p w14:paraId="2EC5F020" w14:textId="77777777" w:rsidR="000E62F7" w:rsidRDefault="000E62F7" w:rsidP="00C1234E"/>
    <w:p w14:paraId="7A99D3AA" w14:textId="77777777" w:rsidR="000E62F7" w:rsidRDefault="000E62F7" w:rsidP="00C1234E"/>
    <w:p w14:paraId="7A5A0B01" w14:textId="77777777" w:rsidR="000E62F7" w:rsidRDefault="000E62F7" w:rsidP="00C1234E"/>
    <w:p w14:paraId="6B651514" w14:textId="77777777" w:rsidR="000E62F7" w:rsidRDefault="000E62F7" w:rsidP="00C1234E"/>
    <w:p w14:paraId="1FE699E0" w14:textId="77777777" w:rsidR="000E62F7" w:rsidRDefault="000E62F7" w:rsidP="00C1234E"/>
    <w:p w14:paraId="6CA9F8B8" w14:textId="77777777" w:rsidR="000E62F7" w:rsidRDefault="000E62F7" w:rsidP="00C1234E"/>
    <w:p w14:paraId="4FB79C96" w14:textId="77777777" w:rsidR="000E62F7" w:rsidRDefault="000E62F7" w:rsidP="00C1234E"/>
    <w:p w14:paraId="51FEF624" w14:textId="77777777" w:rsidR="000E62F7" w:rsidRDefault="000E62F7" w:rsidP="00536B3F"/>
    <w:p w14:paraId="3D35A024" w14:textId="77777777" w:rsidR="000E62F7" w:rsidRDefault="000E62F7" w:rsidP="00ED0E5E"/>
    <w:p w14:paraId="4D4D4F7B" w14:textId="77777777" w:rsidR="000E62F7" w:rsidRDefault="000E62F7" w:rsidP="00ED0E5E"/>
    <w:p w14:paraId="29EF09B0" w14:textId="77777777" w:rsidR="000E62F7" w:rsidRDefault="000E62F7" w:rsidP="00ED0E5E"/>
    <w:p w14:paraId="52535CE8" w14:textId="77777777" w:rsidR="000E62F7" w:rsidRDefault="000E62F7" w:rsidP="00ED0E5E"/>
    <w:p w14:paraId="6320246B" w14:textId="77777777" w:rsidR="000E62F7" w:rsidRDefault="000E62F7" w:rsidP="00ED0E5E"/>
    <w:p w14:paraId="63220B8A" w14:textId="77777777" w:rsidR="000E62F7" w:rsidRDefault="000E62F7" w:rsidP="00ED0E5E"/>
    <w:p w14:paraId="2C2191D7" w14:textId="77777777" w:rsidR="000E62F7" w:rsidRDefault="000E62F7" w:rsidP="00865DCE"/>
    <w:p w14:paraId="1EE49D61" w14:textId="77777777" w:rsidR="000E62F7" w:rsidRDefault="000E62F7"/>
    <w:p w14:paraId="43765586" w14:textId="77777777" w:rsidR="000E62F7" w:rsidRDefault="000E62F7" w:rsidP="001F3EF1"/>
    <w:p w14:paraId="2DBBD3DE" w14:textId="77777777" w:rsidR="000E62F7" w:rsidRDefault="000E62F7"/>
    <w:p w14:paraId="19BBAB7D" w14:textId="77777777" w:rsidR="000E62F7" w:rsidRDefault="000E62F7" w:rsidP="00DA5123"/>
    <w:p w14:paraId="4FAEAAF5" w14:textId="77777777" w:rsidR="000E62F7" w:rsidRDefault="000E62F7" w:rsidP="00DA5123"/>
    <w:p w14:paraId="7AE15CF4" w14:textId="77777777" w:rsidR="000E62F7" w:rsidRDefault="000E62F7" w:rsidP="00DA5123"/>
    <w:p w14:paraId="32B808AF" w14:textId="77777777" w:rsidR="000E62F7" w:rsidRDefault="000E62F7" w:rsidP="00321057"/>
    <w:p w14:paraId="5931E7C8" w14:textId="77777777" w:rsidR="000E62F7" w:rsidRDefault="000E62F7" w:rsidP="00321057"/>
    <w:p w14:paraId="6A95C510" w14:textId="77777777" w:rsidR="000E62F7" w:rsidRDefault="000E62F7" w:rsidP="00321057"/>
    <w:p w14:paraId="0EB5D5C0" w14:textId="77777777" w:rsidR="000E62F7" w:rsidRDefault="000E62F7" w:rsidP="00321057"/>
    <w:p w14:paraId="70D5DF8B" w14:textId="77777777" w:rsidR="000E62F7" w:rsidRDefault="000E62F7" w:rsidP="007E1606"/>
    <w:p w14:paraId="57EDCB8F" w14:textId="77777777" w:rsidR="000E62F7" w:rsidRDefault="000E62F7"/>
    <w:p w14:paraId="58A714B9" w14:textId="77777777" w:rsidR="000E62F7" w:rsidRDefault="000E62F7" w:rsidP="00E426E1"/>
    <w:p w14:paraId="1CD2ED01" w14:textId="77777777" w:rsidR="000E62F7" w:rsidRDefault="000E62F7" w:rsidP="00E426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-LightLF">
    <w:altName w:val="Centaur"/>
    <w:panose1 w:val="020B0604020202020204"/>
    <w:charset w:val="00"/>
    <w:family w:val="auto"/>
    <w:pitch w:val="variable"/>
    <w:sig w:usb0="800000AF" w:usb1="4000004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MetaBookLF-Roman">
    <w:altName w:val="Arial"/>
    <w:panose1 w:val="020B0604020202020204"/>
    <w:charset w:val="00"/>
    <w:family w:val="swiss"/>
    <w:pitch w:val="variable"/>
    <w:sig w:usb0="800000AF" w:usb1="4000004A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etaBoldLF-Roman">
    <w:altName w:val="Arial Black"/>
    <w:panose1 w:val="020B0604020202020204"/>
    <w:charset w:val="00"/>
    <w:family w:val="swiss"/>
    <w:pitch w:val="variable"/>
    <w:sig w:usb0="800000A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9EEA4" w14:textId="77777777" w:rsidR="00DA5123" w:rsidRDefault="00DA5123" w:rsidP="00536B3F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1F4E2D1" w14:textId="77777777" w:rsidR="00DA5123" w:rsidRDefault="00DA5123" w:rsidP="00536B3F">
    <w:pPr>
      <w:pStyle w:val="Footer"/>
    </w:pPr>
  </w:p>
  <w:p w14:paraId="5AAE5294" w14:textId="77777777" w:rsidR="00DA5123" w:rsidRDefault="00DA5123" w:rsidP="00536B3F"/>
  <w:p w14:paraId="6CA2CBE8" w14:textId="77777777" w:rsidR="00DA5123" w:rsidRDefault="00DA5123" w:rsidP="00536B3F"/>
  <w:p w14:paraId="3C7582CF" w14:textId="77777777" w:rsidR="00DA5123" w:rsidRDefault="00DA5123" w:rsidP="00536B3F"/>
  <w:p w14:paraId="03281F09" w14:textId="77777777" w:rsidR="00DA5123" w:rsidRDefault="00DA5123" w:rsidP="00536B3F"/>
  <w:p w14:paraId="353B5BF6" w14:textId="77777777" w:rsidR="00DA5123" w:rsidRDefault="00DA5123" w:rsidP="00536B3F"/>
  <w:p w14:paraId="4143AEFB" w14:textId="77777777" w:rsidR="00DA5123" w:rsidRDefault="00DA5123" w:rsidP="00536B3F"/>
  <w:p w14:paraId="5C9CB005" w14:textId="77777777" w:rsidR="00DA5123" w:rsidRDefault="00DA5123" w:rsidP="00536B3F"/>
  <w:p w14:paraId="02198BAF" w14:textId="77777777" w:rsidR="00DA5123" w:rsidRDefault="00DA5123" w:rsidP="00536B3F"/>
  <w:p w14:paraId="29106037" w14:textId="77777777" w:rsidR="00DA5123" w:rsidRDefault="00DA5123" w:rsidP="00536B3F"/>
  <w:p w14:paraId="7447D4D4" w14:textId="77777777" w:rsidR="00DA5123" w:rsidRDefault="00DA5123" w:rsidP="00536B3F"/>
  <w:p w14:paraId="02BCB85D" w14:textId="77777777" w:rsidR="00DA5123" w:rsidRDefault="00DA5123" w:rsidP="00536B3F"/>
  <w:p w14:paraId="1CF97844" w14:textId="77777777" w:rsidR="00DA5123" w:rsidRDefault="00DA5123" w:rsidP="00536B3F"/>
  <w:p w14:paraId="29879030" w14:textId="77777777" w:rsidR="00DA5123" w:rsidRDefault="00DA5123" w:rsidP="00536B3F"/>
  <w:p w14:paraId="50B356DB" w14:textId="77777777" w:rsidR="00DA5123" w:rsidRDefault="00DA5123" w:rsidP="00536B3F"/>
  <w:p w14:paraId="0B17EC19" w14:textId="77777777" w:rsidR="00DA5123" w:rsidRDefault="00DA5123" w:rsidP="00536B3F"/>
  <w:p w14:paraId="2FC93B12" w14:textId="77777777" w:rsidR="00DA5123" w:rsidRDefault="00DA5123" w:rsidP="00536B3F"/>
  <w:p w14:paraId="55EC0006" w14:textId="77777777" w:rsidR="00DA5123" w:rsidRDefault="00DA5123" w:rsidP="00536B3F"/>
  <w:p w14:paraId="59C9C1E4" w14:textId="77777777" w:rsidR="00DA5123" w:rsidRDefault="00DA5123" w:rsidP="00536B3F"/>
  <w:p w14:paraId="2C202E42" w14:textId="77777777" w:rsidR="00DA5123" w:rsidRDefault="00DA5123" w:rsidP="00536B3F"/>
  <w:p w14:paraId="699B5910" w14:textId="77777777" w:rsidR="00DA5123" w:rsidRDefault="00DA5123" w:rsidP="00536B3F"/>
  <w:p w14:paraId="07B4B8C5" w14:textId="77777777" w:rsidR="00DA5123" w:rsidRDefault="00DA5123" w:rsidP="00536B3F"/>
  <w:p w14:paraId="3B211E01" w14:textId="77777777" w:rsidR="00DA5123" w:rsidRDefault="00DA5123" w:rsidP="00536B3F"/>
  <w:p w14:paraId="0088EE4C" w14:textId="77777777" w:rsidR="00DA5123" w:rsidRDefault="00DA5123" w:rsidP="00536B3F"/>
  <w:p w14:paraId="202A9C99" w14:textId="77777777" w:rsidR="00DA5123" w:rsidRDefault="00DA5123" w:rsidP="00536B3F"/>
  <w:p w14:paraId="1DC65BE6" w14:textId="77777777" w:rsidR="00DA5123" w:rsidRDefault="00DA5123" w:rsidP="00536B3F"/>
  <w:p w14:paraId="5DC03C04" w14:textId="77777777" w:rsidR="00DA5123" w:rsidRDefault="00DA5123" w:rsidP="00536B3F"/>
  <w:p w14:paraId="32CB4327" w14:textId="77777777" w:rsidR="00DA5123" w:rsidRDefault="00DA5123" w:rsidP="00536B3F"/>
  <w:p w14:paraId="3ADBFB4C" w14:textId="77777777" w:rsidR="00DA5123" w:rsidRDefault="00DA5123" w:rsidP="00536B3F"/>
  <w:p w14:paraId="24445B11" w14:textId="77777777" w:rsidR="00DA5123" w:rsidRDefault="00DA5123" w:rsidP="00536B3F"/>
  <w:p w14:paraId="6D666773" w14:textId="77777777" w:rsidR="00DA5123" w:rsidRDefault="00DA5123" w:rsidP="00536B3F"/>
  <w:p w14:paraId="0C9BA389" w14:textId="77777777" w:rsidR="00DA5123" w:rsidRDefault="00DA5123" w:rsidP="00536B3F"/>
  <w:p w14:paraId="49DD82E1" w14:textId="77777777" w:rsidR="00DA5123" w:rsidRDefault="00DA5123" w:rsidP="00536B3F"/>
  <w:p w14:paraId="51F2CFD9" w14:textId="77777777" w:rsidR="00DA5123" w:rsidRDefault="00DA5123" w:rsidP="00536B3F"/>
  <w:p w14:paraId="6B1C9710" w14:textId="77777777" w:rsidR="00DA5123" w:rsidRDefault="00DA5123" w:rsidP="00536B3F"/>
  <w:p w14:paraId="42DC3BD8" w14:textId="77777777" w:rsidR="00DA5123" w:rsidRDefault="00DA5123" w:rsidP="00536B3F"/>
  <w:p w14:paraId="15F0B134" w14:textId="77777777" w:rsidR="00DA5123" w:rsidRDefault="00DA5123" w:rsidP="00536B3F"/>
  <w:p w14:paraId="4DCAC24D" w14:textId="77777777" w:rsidR="00DA5123" w:rsidRDefault="00DA5123" w:rsidP="00536B3F"/>
  <w:p w14:paraId="768CD677" w14:textId="77777777" w:rsidR="00DA5123" w:rsidRDefault="00DA5123" w:rsidP="00536B3F"/>
  <w:p w14:paraId="140C92E9" w14:textId="77777777" w:rsidR="00DA5123" w:rsidRDefault="00DA5123" w:rsidP="00536B3F"/>
  <w:p w14:paraId="416CBBE7" w14:textId="77777777" w:rsidR="00DA5123" w:rsidRDefault="00DA5123" w:rsidP="00536B3F"/>
  <w:p w14:paraId="03715CCC" w14:textId="77777777" w:rsidR="00DA5123" w:rsidRDefault="00DA5123"/>
  <w:p w14:paraId="2F01A35A" w14:textId="77777777" w:rsidR="00DA5123" w:rsidRDefault="00DA5123" w:rsidP="00F70402"/>
  <w:p w14:paraId="6CE471BC" w14:textId="77777777" w:rsidR="00DA5123" w:rsidRDefault="00DA5123" w:rsidP="00F70402"/>
  <w:p w14:paraId="12EC226D" w14:textId="77777777" w:rsidR="00DA5123" w:rsidRDefault="00DA5123" w:rsidP="00F70402"/>
  <w:p w14:paraId="07F15D15" w14:textId="77777777" w:rsidR="00DA5123" w:rsidRDefault="00DA5123" w:rsidP="00F70402"/>
  <w:p w14:paraId="518CABEB" w14:textId="77777777" w:rsidR="00DA5123" w:rsidRDefault="00DA5123"/>
  <w:p w14:paraId="1CAC468B" w14:textId="77777777" w:rsidR="00DA5123" w:rsidRDefault="00DA5123"/>
  <w:p w14:paraId="181AF2C1" w14:textId="77777777" w:rsidR="00DA5123" w:rsidRDefault="00DA5123" w:rsidP="00BE28EE"/>
  <w:p w14:paraId="5CDF88B0" w14:textId="77777777" w:rsidR="00DA5123" w:rsidRDefault="00DA5123" w:rsidP="00BE28EE"/>
  <w:p w14:paraId="068BB915" w14:textId="77777777" w:rsidR="00DA5123" w:rsidRDefault="00DA5123"/>
  <w:p w14:paraId="394818BF" w14:textId="77777777" w:rsidR="00DA5123" w:rsidRDefault="00DA5123" w:rsidP="00333210"/>
  <w:p w14:paraId="1DEA211E" w14:textId="77777777" w:rsidR="00DA5123" w:rsidRDefault="00DA5123" w:rsidP="00333210"/>
  <w:p w14:paraId="3A054B8C" w14:textId="77777777" w:rsidR="00DA5123" w:rsidRDefault="00DA5123" w:rsidP="004C2838"/>
  <w:p w14:paraId="783016EB" w14:textId="77777777" w:rsidR="00DA5123" w:rsidRDefault="00DA5123" w:rsidP="004C2838"/>
  <w:p w14:paraId="67EC2623" w14:textId="77777777" w:rsidR="00DA5123" w:rsidRDefault="00DA5123"/>
  <w:p w14:paraId="697FF4CA" w14:textId="77777777" w:rsidR="00DA5123" w:rsidRDefault="00DA5123"/>
  <w:p w14:paraId="6CDECEAF" w14:textId="77777777" w:rsidR="00DA5123" w:rsidRDefault="00DA5123" w:rsidP="00FD7DBA"/>
  <w:p w14:paraId="3AABFF98" w14:textId="77777777" w:rsidR="00DA5123" w:rsidRDefault="00DA5123" w:rsidP="00FD7DBA"/>
  <w:p w14:paraId="737932F9" w14:textId="77777777" w:rsidR="00DA5123" w:rsidRDefault="00DA5123" w:rsidP="00AE1538"/>
  <w:p w14:paraId="0BA5629C" w14:textId="77777777" w:rsidR="00DA5123" w:rsidRDefault="00DA5123" w:rsidP="00AE1538"/>
  <w:p w14:paraId="62C4C0BA" w14:textId="77777777" w:rsidR="00DA5123" w:rsidRDefault="00DA5123" w:rsidP="00AE1538"/>
  <w:p w14:paraId="31229968" w14:textId="77777777" w:rsidR="00DA5123" w:rsidRDefault="00DA5123" w:rsidP="00AE1538"/>
  <w:p w14:paraId="1763EB99" w14:textId="77777777" w:rsidR="00DA5123" w:rsidRDefault="00DA5123" w:rsidP="00AE1538"/>
  <w:p w14:paraId="6F5204A0" w14:textId="77777777" w:rsidR="00DA5123" w:rsidRDefault="00DA5123" w:rsidP="00AE1538"/>
  <w:p w14:paraId="3888693C" w14:textId="77777777" w:rsidR="00DA5123" w:rsidRDefault="00DA5123" w:rsidP="00C1234E"/>
  <w:p w14:paraId="6439E70E" w14:textId="77777777" w:rsidR="00DA5123" w:rsidRDefault="00DA5123" w:rsidP="00C1234E"/>
  <w:p w14:paraId="1C61F023" w14:textId="77777777" w:rsidR="00DA5123" w:rsidRDefault="00DA5123" w:rsidP="00C1234E"/>
  <w:p w14:paraId="74461F57" w14:textId="77777777" w:rsidR="00DA5123" w:rsidRDefault="00DA5123" w:rsidP="00C1234E"/>
  <w:p w14:paraId="412D4863" w14:textId="77777777" w:rsidR="00DA5123" w:rsidRDefault="00DA5123" w:rsidP="00C1234E"/>
  <w:p w14:paraId="013EDA81" w14:textId="77777777" w:rsidR="00DA5123" w:rsidRDefault="00DA5123" w:rsidP="00C1234E"/>
  <w:p w14:paraId="635146DA" w14:textId="77777777" w:rsidR="00DA5123" w:rsidRDefault="00DA5123" w:rsidP="00C1234E"/>
  <w:p w14:paraId="4017F7AE" w14:textId="77777777" w:rsidR="00DA5123" w:rsidRDefault="00DA5123" w:rsidP="00C1234E"/>
  <w:p w14:paraId="7285B562" w14:textId="77777777" w:rsidR="00DA5123" w:rsidRDefault="00DA5123" w:rsidP="00C1234E"/>
  <w:p w14:paraId="0E8C7561" w14:textId="77777777" w:rsidR="00DA5123" w:rsidRDefault="00DA5123" w:rsidP="00C1234E"/>
  <w:p w14:paraId="3D7FB89F" w14:textId="77777777" w:rsidR="00DA5123" w:rsidRDefault="00DA5123" w:rsidP="00C1234E"/>
  <w:p w14:paraId="67DA6FF2" w14:textId="77777777" w:rsidR="00DA5123" w:rsidRDefault="00DA5123" w:rsidP="00536B3F"/>
  <w:p w14:paraId="42057BFE" w14:textId="77777777" w:rsidR="00DA5123" w:rsidRDefault="00DA5123" w:rsidP="00ED0E5E"/>
  <w:p w14:paraId="67729A62" w14:textId="77777777" w:rsidR="00DA5123" w:rsidRDefault="00DA5123" w:rsidP="00ED0E5E"/>
  <w:p w14:paraId="32999D02" w14:textId="77777777" w:rsidR="00DA5123" w:rsidRDefault="00DA5123" w:rsidP="00ED0E5E"/>
  <w:p w14:paraId="4A2935C9" w14:textId="77777777" w:rsidR="00DA5123" w:rsidRDefault="00DA5123" w:rsidP="00ED0E5E"/>
  <w:p w14:paraId="2A01349E" w14:textId="77777777" w:rsidR="00DA5123" w:rsidRDefault="00DA5123" w:rsidP="00ED0E5E"/>
  <w:p w14:paraId="0B4C47A6" w14:textId="77777777" w:rsidR="00DA5123" w:rsidRDefault="00DA5123" w:rsidP="00ED0E5E"/>
  <w:p w14:paraId="08657244" w14:textId="77777777" w:rsidR="00DA5123" w:rsidRDefault="00DA5123" w:rsidP="00865DCE"/>
  <w:p w14:paraId="36DD4EB4" w14:textId="77777777" w:rsidR="00DA5123" w:rsidRDefault="00DA5123"/>
  <w:p w14:paraId="63212B7A" w14:textId="77777777" w:rsidR="00DA5123" w:rsidRDefault="00DA5123" w:rsidP="001F3EF1"/>
  <w:p w14:paraId="0A8DCA3B" w14:textId="77777777" w:rsidR="00DA5123" w:rsidRDefault="00DA5123"/>
  <w:p w14:paraId="7C93E3EA" w14:textId="77777777" w:rsidR="00DA5123" w:rsidRDefault="00DA5123" w:rsidP="00DA5123"/>
  <w:p w14:paraId="509B87D6" w14:textId="77777777" w:rsidR="00DA5123" w:rsidRDefault="00DA5123" w:rsidP="00DA5123"/>
  <w:p w14:paraId="79B6F215" w14:textId="77777777" w:rsidR="00DA5123" w:rsidRDefault="00DA5123" w:rsidP="00DA5123"/>
  <w:p w14:paraId="7A720B8F" w14:textId="77777777" w:rsidR="00DA5123" w:rsidRDefault="00DA5123" w:rsidP="00321057"/>
  <w:p w14:paraId="04325793" w14:textId="77777777" w:rsidR="00DA5123" w:rsidRDefault="00DA5123" w:rsidP="00321057"/>
  <w:p w14:paraId="1A56682A" w14:textId="77777777" w:rsidR="00DA5123" w:rsidRDefault="00DA5123" w:rsidP="00321057"/>
  <w:p w14:paraId="7FE6CADA" w14:textId="77777777" w:rsidR="00DA5123" w:rsidRDefault="00DA5123" w:rsidP="00321057"/>
  <w:p w14:paraId="540104DB" w14:textId="77777777" w:rsidR="00DA5123" w:rsidRDefault="00DA5123" w:rsidP="007E1606"/>
  <w:p w14:paraId="77EF0889" w14:textId="77777777" w:rsidR="00F627A5" w:rsidRDefault="00F627A5"/>
  <w:p w14:paraId="7B051C3A" w14:textId="77777777" w:rsidR="00F627A5" w:rsidRDefault="00F627A5" w:rsidP="00E426E1"/>
  <w:p w14:paraId="45E5B81F" w14:textId="77777777" w:rsidR="00F627A5" w:rsidRDefault="00F627A5" w:rsidP="00E426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E184B" w14:textId="77777777" w:rsidR="00DA5123" w:rsidRDefault="00DA5123" w:rsidP="00333210"/>
  <w:p w14:paraId="1606E15F" w14:textId="77777777" w:rsidR="00DA5123" w:rsidRDefault="00DA5123" w:rsidP="004C283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43294" w14:textId="77777777" w:rsidR="000E62F7" w:rsidRDefault="000E62F7" w:rsidP="00F70402">
      <w:r>
        <w:separator/>
      </w:r>
    </w:p>
    <w:p w14:paraId="57153174" w14:textId="77777777" w:rsidR="000E62F7" w:rsidRDefault="000E62F7"/>
    <w:p w14:paraId="6317193D" w14:textId="77777777" w:rsidR="000E62F7" w:rsidRDefault="000E62F7" w:rsidP="00F70402"/>
    <w:p w14:paraId="08301ACC" w14:textId="77777777" w:rsidR="000E62F7" w:rsidRDefault="000E62F7" w:rsidP="00F70402"/>
    <w:p w14:paraId="3880AB39" w14:textId="77777777" w:rsidR="000E62F7" w:rsidRDefault="000E62F7" w:rsidP="00F70402"/>
    <w:p w14:paraId="3B357C81" w14:textId="77777777" w:rsidR="000E62F7" w:rsidRDefault="000E62F7" w:rsidP="00F70402"/>
    <w:p w14:paraId="0DF62FB1" w14:textId="77777777" w:rsidR="000E62F7" w:rsidRDefault="000E62F7"/>
    <w:p w14:paraId="38905013" w14:textId="77777777" w:rsidR="000E62F7" w:rsidRDefault="000E62F7" w:rsidP="00BE28EE"/>
    <w:p w14:paraId="135CBA47" w14:textId="77777777" w:rsidR="000E62F7" w:rsidRDefault="000E62F7" w:rsidP="00BE28EE"/>
    <w:p w14:paraId="6762F34F" w14:textId="77777777" w:rsidR="000E62F7" w:rsidRDefault="000E62F7"/>
    <w:p w14:paraId="5A1CFC68" w14:textId="77777777" w:rsidR="000E62F7" w:rsidRDefault="000E62F7" w:rsidP="00333210"/>
    <w:p w14:paraId="250C1267" w14:textId="77777777" w:rsidR="000E62F7" w:rsidRDefault="000E62F7" w:rsidP="00333210"/>
    <w:p w14:paraId="5B2AAD1E" w14:textId="77777777" w:rsidR="000E62F7" w:rsidRDefault="000E62F7" w:rsidP="004C2838"/>
    <w:p w14:paraId="0F403E7B" w14:textId="77777777" w:rsidR="000E62F7" w:rsidRDefault="000E62F7" w:rsidP="004C2838"/>
    <w:p w14:paraId="2EA99B59" w14:textId="77777777" w:rsidR="000E62F7" w:rsidRDefault="000E62F7"/>
    <w:p w14:paraId="3BB974AF" w14:textId="77777777" w:rsidR="000E62F7" w:rsidRDefault="000E62F7"/>
    <w:p w14:paraId="54BE1EC3" w14:textId="77777777" w:rsidR="000E62F7" w:rsidRDefault="000E62F7" w:rsidP="00FD7DBA"/>
    <w:p w14:paraId="1CAEF9BB" w14:textId="77777777" w:rsidR="000E62F7" w:rsidRDefault="000E62F7" w:rsidP="00FD7DBA"/>
    <w:p w14:paraId="7FAF3B12" w14:textId="77777777" w:rsidR="000E62F7" w:rsidRDefault="000E62F7" w:rsidP="00AE1538"/>
    <w:p w14:paraId="007A0DF7" w14:textId="77777777" w:rsidR="000E62F7" w:rsidRDefault="000E62F7" w:rsidP="00AE1538"/>
    <w:p w14:paraId="657669E9" w14:textId="77777777" w:rsidR="000E62F7" w:rsidRDefault="000E62F7" w:rsidP="00AE1538"/>
    <w:p w14:paraId="0AC9FDCB" w14:textId="77777777" w:rsidR="000E62F7" w:rsidRDefault="000E62F7" w:rsidP="00AE1538"/>
    <w:p w14:paraId="021A1424" w14:textId="77777777" w:rsidR="000E62F7" w:rsidRDefault="000E62F7" w:rsidP="00AE1538"/>
    <w:p w14:paraId="3D834FD1" w14:textId="77777777" w:rsidR="000E62F7" w:rsidRDefault="000E62F7" w:rsidP="00AE1538"/>
    <w:p w14:paraId="7199DB3E" w14:textId="77777777" w:rsidR="000E62F7" w:rsidRDefault="000E62F7" w:rsidP="00C1234E"/>
    <w:p w14:paraId="367CD3F5" w14:textId="77777777" w:rsidR="000E62F7" w:rsidRDefault="000E62F7" w:rsidP="00C1234E"/>
    <w:p w14:paraId="6DDC3059" w14:textId="77777777" w:rsidR="000E62F7" w:rsidRDefault="000E62F7" w:rsidP="00C1234E"/>
    <w:p w14:paraId="3337B813" w14:textId="77777777" w:rsidR="000E62F7" w:rsidRDefault="000E62F7" w:rsidP="00C1234E"/>
    <w:p w14:paraId="7B9D808C" w14:textId="77777777" w:rsidR="000E62F7" w:rsidRDefault="000E62F7" w:rsidP="00C1234E"/>
    <w:p w14:paraId="64597E48" w14:textId="77777777" w:rsidR="000E62F7" w:rsidRDefault="000E62F7" w:rsidP="00C1234E"/>
    <w:p w14:paraId="584E8112" w14:textId="77777777" w:rsidR="000E62F7" w:rsidRDefault="000E62F7" w:rsidP="00C1234E"/>
    <w:p w14:paraId="56BA857A" w14:textId="77777777" w:rsidR="000E62F7" w:rsidRDefault="000E62F7" w:rsidP="00C1234E"/>
    <w:p w14:paraId="4C9F6F6A" w14:textId="77777777" w:rsidR="000E62F7" w:rsidRDefault="000E62F7" w:rsidP="00C1234E"/>
    <w:p w14:paraId="1B820409" w14:textId="77777777" w:rsidR="000E62F7" w:rsidRDefault="000E62F7" w:rsidP="00C1234E"/>
    <w:p w14:paraId="65E18E88" w14:textId="77777777" w:rsidR="000E62F7" w:rsidRDefault="000E62F7" w:rsidP="00C1234E"/>
    <w:p w14:paraId="1925D944" w14:textId="77777777" w:rsidR="000E62F7" w:rsidRDefault="000E62F7" w:rsidP="00536B3F"/>
    <w:p w14:paraId="5C0CC1B8" w14:textId="77777777" w:rsidR="000E62F7" w:rsidRDefault="000E62F7" w:rsidP="00ED0E5E"/>
    <w:p w14:paraId="70709CA3" w14:textId="77777777" w:rsidR="000E62F7" w:rsidRDefault="000E62F7" w:rsidP="00ED0E5E"/>
    <w:p w14:paraId="2B360F87" w14:textId="77777777" w:rsidR="000E62F7" w:rsidRDefault="000E62F7" w:rsidP="00ED0E5E"/>
    <w:p w14:paraId="53FE80B0" w14:textId="77777777" w:rsidR="000E62F7" w:rsidRDefault="000E62F7" w:rsidP="00ED0E5E"/>
    <w:p w14:paraId="659BC730" w14:textId="77777777" w:rsidR="000E62F7" w:rsidRDefault="000E62F7" w:rsidP="00ED0E5E"/>
    <w:p w14:paraId="243561D1" w14:textId="77777777" w:rsidR="000E62F7" w:rsidRDefault="000E62F7" w:rsidP="00ED0E5E"/>
    <w:p w14:paraId="2EF65F8D" w14:textId="77777777" w:rsidR="000E62F7" w:rsidRDefault="000E62F7" w:rsidP="00865DCE"/>
    <w:p w14:paraId="3CBC68C8" w14:textId="77777777" w:rsidR="000E62F7" w:rsidRDefault="000E62F7"/>
    <w:p w14:paraId="230CA237" w14:textId="77777777" w:rsidR="000E62F7" w:rsidRDefault="000E62F7" w:rsidP="001F3EF1"/>
    <w:p w14:paraId="36B7DE7D" w14:textId="77777777" w:rsidR="000E62F7" w:rsidRDefault="000E62F7"/>
    <w:p w14:paraId="46DF3854" w14:textId="77777777" w:rsidR="000E62F7" w:rsidRDefault="000E62F7" w:rsidP="00DA5123"/>
    <w:p w14:paraId="7C80BCF6" w14:textId="77777777" w:rsidR="000E62F7" w:rsidRDefault="000E62F7" w:rsidP="00DA5123"/>
    <w:p w14:paraId="71DE3063" w14:textId="77777777" w:rsidR="000E62F7" w:rsidRDefault="000E62F7" w:rsidP="00DA5123"/>
    <w:p w14:paraId="73F32C17" w14:textId="77777777" w:rsidR="000E62F7" w:rsidRDefault="000E62F7" w:rsidP="00321057"/>
    <w:p w14:paraId="52EF5E5F" w14:textId="77777777" w:rsidR="000E62F7" w:rsidRDefault="000E62F7" w:rsidP="00321057"/>
    <w:p w14:paraId="440451A1" w14:textId="77777777" w:rsidR="000E62F7" w:rsidRDefault="000E62F7" w:rsidP="00321057"/>
    <w:p w14:paraId="74BC75A3" w14:textId="77777777" w:rsidR="000E62F7" w:rsidRDefault="000E62F7" w:rsidP="00321057"/>
    <w:p w14:paraId="7CF9DA7C" w14:textId="77777777" w:rsidR="000E62F7" w:rsidRDefault="000E62F7" w:rsidP="007E1606"/>
    <w:p w14:paraId="183FB305" w14:textId="77777777" w:rsidR="000E62F7" w:rsidRDefault="000E62F7"/>
    <w:p w14:paraId="5EC396EA" w14:textId="77777777" w:rsidR="000E62F7" w:rsidRDefault="000E62F7" w:rsidP="00E426E1"/>
    <w:p w14:paraId="10816F85" w14:textId="77777777" w:rsidR="000E62F7" w:rsidRDefault="000E62F7" w:rsidP="00E426E1"/>
  </w:footnote>
  <w:footnote w:type="continuationSeparator" w:id="0">
    <w:p w14:paraId="1F991077" w14:textId="77777777" w:rsidR="000E62F7" w:rsidRDefault="000E62F7" w:rsidP="00F70402">
      <w:r>
        <w:continuationSeparator/>
      </w:r>
    </w:p>
    <w:p w14:paraId="4E195AF4" w14:textId="77777777" w:rsidR="000E62F7" w:rsidRDefault="000E62F7"/>
    <w:p w14:paraId="3DC3258C" w14:textId="77777777" w:rsidR="000E62F7" w:rsidRDefault="000E62F7" w:rsidP="00F70402"/>
    <w:p w14:paraId="02843CB6" w14:textId="77777777" w:rsidR="000E62F7" w:rsidRDefault="000E62F7" w:rsidP="00F70402"/>
    <w:p w14:paraId="2619C538" w14:textId="77777777" w:rsidR="000E62F7" w:rsidRDefault="000E62F7" w:rsidP="00F70402"/>
    <w:p w14:paraId="45AFCA8A" w14:textId="77777777" w:rsidR="000E62F7" w:rsidRDefault="000E62F7" w:rsidP="00F70402"/>
    <w:p w14:paraId="03F9EEC5" w14:textId="77777777" w:rsidR="000E62F7" w:rsidRDefault="000E62F7"/>
    <w:p w14:paraId="2649BEDB" w14:textId="77777777" w:rsidR="000E62F7" w:rsidRDefault="000E62F7" w:rsidP="00BE28EE"/>
    <w:p w14:paraId="762B8F61" w14:textId="77777777" w:rsidR="000E62F7" w:rsidRDefault="000E62F7" w:rsidP="00BE28EE"/>
    <w:p w14:paraId="00286272" w14:textId="77777777" w:rsidR="000E62F7" w:rsidRDefault="000E62F7"/>
    <w:p w14:paraId="2855599A" w14:textId="77777777" w:rsidR="000E62F7" w:rsidRDefault="000E62F7" w:rsidP="00333210"/>
    <w:p w14:paraId="6D5B2689" w14:textId="77777777" w:rsidR="000E62F7" w:rsidRDefault="000E62F7" w:rsidP="00333210"/>
    <w:p w14:paraId="5CE249D5" w14:textId="77777777" w:rsidR="000E62F7" w:rsidRDefault="000E62F7" w:rsidP="004C2838"/>
    <w:p w14:paraId="70375827" w14:textId="77777777" w:rsidR="000E62F7" w:rsidRDefault="000E62F7" w:rsidP="004C2838"/>
    <w:p w14:paraId="163DBFF7" w14:textId="77777777" w:rsidR="000E62F7" w:rsidRDefault="000E62F7"/>
    <w:p w14:paraId="59FA1A81" w14:textId="77777777" w:rsidR="000E62F7" w:rsidRDefault="000E62F7"/>
    <w:p w14:paraId="6AD7B468" w14:textId="77777777" w:rsidR="000E62F7" w:rsidRDefault="000E62F7" w:rsidP="00FD7DBA"/>
    <w:p w14:paraId="7030E90C" w14:textId="77777777" w:rsidR="000E62F7" w:rsidRDefault="000E62F7" w:rsidP="00FD7DBA"/>
    <w:p w14:paraId="1F696786" w14:textId="77777777" w:rsidR="000E62F7" w:rsidRDefault="000E62F7" w:rsidP="00AE1538"/>
    <w:p w14:paraId="29B54464" w14:textId="77777777" w:rsidR="000E62F7" w:rsidRDefault="000E62F7" w:rsidP="00AE1538"/>
    <w:p w14:paraId="2A0D7976" w14:textId="77777777" w:rsidR="000E62F7" w:rsidRDefault="000E62F7" w:rsidP="00AE1538"/>
    <w:p w14:paraId="61F96221" w14:textId="77777777" w:rsidR="000E62F7" w:rsidRDefault="000E62F7" w:rsidP="00AE1538"/>
    <w:p w14:paraId="37368A05" w14:textId="77777777" w:rsidR="000E62F7" w:rsidRDefault="000E62F7" w:rsidP="00AE1538"/>
    <w:p w14:paraId="4259A939" w14:textId="77777777" w:rsidR="000E62F7" w:rsidRDefault="000E62F7" w:rsidP="00AE1538"/>
    <w:p w14:paraId="04BDCD85" w14:textId="77777777" w:rsidR="000E62F7" w:rsidRDefault="000E62F7" w:rsidP="00C1234E"/>
    <w:p w14:paraId="00822AAE" w14:textId="77777777" w:rsidR="000E62F7" w:rsidRDefault="000E62F7" w:rsidP="00C1234E"/>
    <w:p w14:paraId="1CAC1401" w14:textId="77777777" w:rsidR="000E62F7" w:rsidRDefault="000E62F7" w:rsidP="00C1234E"/>
    <w:p w14:paraId="10882616" w14:textId="77777777" w:rsidR="000E62F7" w:rsidRDefault="000E62F7" w:rsidP="00C1234E"/>
    <w:p w14:paraId="5229D00D" w14:textId="77777777" w:rsidR="000E62F7" w:rsidRDefault="000E62F7" w:rsidP="00C1234E"/>
    <w:p w14:paraId="291F71CE" w14:textId="77777777" w:rsidR="000E62F7" w:rsidRDefault="000E62F7" w:rsidP="00C1234E"/>
    <w:p w14:paraId="365DBD5C" w14:textId="77777777" w:rsidR="000E62F7" w:rsidRDefault="000E62F7" w:rsidP="00C1234E"/>
    <w:p w14:paraId="45363DE0" w14:textId="77777777" w:rsidR="000E62F7" w:rsidRDefault="000E62F7" w:rsidP="00C1234E"/>
    <w:p w14:paraId="4CF090D7" w14:textId="77777777" w:rsidR="000E62F7" w:rsidRDefault="000E62F7" w:rsidP="00C1234E"/>
    <w:p w14:paraId="43F17979" w14:textId="77777777" w:rsidR="000E62F7" w:rsidRDefault="000E62F7" w:rsidP="00C1234E"/>
    <w:p w14:paraId="21CDE9FB" w14:textId="77777777" w:rsidR="000E62F7" w:rsidRDefault="000E62F7" w:rsidP="00C1234E"/>
    <w:p w14:paraId="7395FF8C" w14:textId="77777777" w:rsidR="000E62F7" w:rsidRDefault="000E62F7" w:rsidP="00536B3F"/>
    <w:p w14:paraId="5C7994FE" w14:textId="77777777" w:rsidR="000E62F7" w:rsidRDefault="000E62F7" w:rsidP="00ED0E5E"/>
    <w:p w14:paraId="3F55CD48" w14:textId="77777777" w:rsidR="000E62F7" w:rsidRDefault="000E62F7" w:rsidP="00ED0E5E"/>
    <w:p w14:paraId="59B12A68" w14:textId="77777777" w:rsidR="000E62F7" w:rsidRDefault="000E62F7" w:rsidP="00ED0E5E"/>
    <w:p w14:paraId="7CB4BD28" w14:textId="77777777" w:rsidR="000E62F7" w:rsidRDefault="000E62F7" w:rsidP="00ED0E5E"/>
    <w:p w14:paraId="3CC99E85" w14:textId="77777777" w:rsidR="000E62F7" w:rsidRDefault="000E62F7" w:rsidP="00ED0E5E"/>
    <w:p w14:paraId="1DD318E1" w14:textId="77777777" w:rsidR="000E62F7" w:rsidRDefault="000E62F7" w:rsidP="00ED0E5E"/>
    <w:p w14:paraId="466E2AEE" w14:textId="77777777" w:rsidR="000E62F7" w:rsidRDefault="000E62F7" w:rsidP="00865DCE"/>
    <w:p w14:paraId="0B71D956" w14:textId="77777777" w:rsidR="000E62F7" w:rsidRDefault="000E62F7"/>
    <w:p w14:paraId="29AB68CC" w14:textId="77777777" w:rsidR="000E62F7" w:rsidRDefault="000E62F7" w:rsidP="001F3EF1"/>
    <w:p w14:paraId="2FE02890" w14:textId="77777777" w:rsidR="000E62F7" w:rsidRDefault="000E62F7"/>
    <w:p w14:paraId="4580D69B" w14:textId="77777777" w:rsidR="000E62F7" w:rsidRDefault="000E62F7" w:rsidP="00DA5123"/>
    <w:p w14:paraId="7AB5DE48" w14:textId="77777777" w:rsidR="000E62F7" w:rsidRDefault="000E62F7" w:rsidP="00DA5123"/>
    <w:p w14:paraId="2E1D7887" w14:textId="77777777" w:rsidR="000E62F7" w:rsidRDefault="000E62F7" w:rsidP="00DA5123"/>
    <w:p w14:paraId="3BA59CFF" w14:textId="77777777" w:rsidR="000E62F7" w:rsidRDefault="000E62F7" w:rsidP="00321057"/>
    <w:p w14:paraId="5B84C730" w14:textId="77777777" w:rsidR="000E62F7" w:rsidRDefault="000E62F7" w:rsidP="00321057"/>
    <w:p w14:paraId="0FDA7380" w14:textId="77777777" w:rsidR="000E62F7" w:rsidRDefault="000E62F7" w:rsidP="00321057"/>
    <w:p w14:paraId="4A8DC107" w14:textId="77777777" w:rsidR="000E62F7" w:rsidRDefault="000E62F7" w:rsidP="00321057"/>
    <w:p w14:paraId="3B3306FB" w14:textId="77777777" w:rsidR="000E62F7" w:rsidRDefault="000E62F7" w:rsidP="007E1606"/>
    <w:p w14:paraId="2F9F9211" w14:textId="77777777" w:rsidR="000E62F7" w:rsidRDefault="000E62F7"/>
    <w:p w14:paraId="17B36993" w14:textId="77777777" w:rsidR="000E62F7" w:rsidRDefault="000E62F7" w:rsidP="00E426E1"/>
    <w:p w14:paraId="58E5E63F" w14:textId="77777777" w:rsidR="000E62F7" w:rsidRDefault="000E62F7" w:rsidP="00E426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0B70E" w14:textId="77777777" w:rsidR="00DA5123" w:rsidRDefault="000E62F7">
    <w:pPr>
      <w:pStyle w:val="Header"/>
    </w:pPr>
    <w:r>
      <w:rPr>
        <w:noProof/>
      </w:rPr>
      <w:pict w14:anchorId="603D52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6301344" o:spid="_x0000_s1025" type="#_x0000_t75" alt="IF-fields-680px-1280-ok3" style="position:absolute;left:0;text-align:left;margin-left:0;margin-top:0;width:319.95pt;height:169.95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IF-fields-680px-1280-ok3" gain="19661f" blacklevel="22938f"/>
          <w10:wrap anchorx="margin" anchory="margin"/>
        </v:shape>
      </w:pict>
    </w:r>
  </w:p>
  <w:p w14:paraId="42AB61C9" w14:textId="77777777" w:rsidR="00DA5123" w:rsidRDefault="00DA5123"/>
  <w:p w14:paraId="43D343B8" w14:textId="77777777" w:rsidR="00DA5123" w:rsidRDefault="00DA5123" w:rsidP="00F70402"/>
  <w:p w14:paraId="1AD9D2AC" w14:textId="77777777" w:rsidR="00DA5123" w:rsidRDefault="00DA5123" w:rsidP="00F70402"/>
  <w:p w14:paraId="3173C862" w14:textId="77777777" w:rsidR="00DA5123" w:rsidRDefault="00DA5123" w:rsidP="00F70402"/>
  <w:p w14:paraId="41DB1E69" w14:textId="77777777" w:rsidR="00DA5123" w:rsidRDefault="00DA5123" w:rsidP="00F70402"/>
  <w:p w14:paraId="0E2A6E93" w14:textId="77777777" w:rsidR="00DA5123" w:rsidRDefault="00DA5123"/>
  <w:p w14:paraId="0CE0BB5F" w14:textId="77777777" w:rsidR="00DA5123" w:rsidRDefault="00DA5123"/>
  <w:p w14:paraId="2480E74E" w14:textId="77777777" w:rsidR="00DA5123" w:rsidRDefault="00DA5123" w:rsidP="00BE28EE"/>
  <w:p w14:paraId="0036733B" w14:textId="77777777" w:rsidR="00DA5123" w:rsidRDefault="00DA5123" w:rsidP="00BE28EE"/>
  <w:p w14:paraId="43EF5462" w14:textId="77777777" w:rsidR="00DA5123" w:rsidRDefault="00DA5123"/>
  <w:p w14:paraId="4F85050D" w14:textId="77777777" w:rsidR="00DA5123" w:rsidRDefault="00DA5123" w:rsidP="00333210"/>
  <w:p w14:paraId="3D1F9698" w14:textId="77777777" w:rsidR="00DA5123" w:rsidRDefault="00DA5123" w:rsidP="00333210"/>
  <w:p w14:paraId="7FE11B02" w14:textId="77777777" w:rsidR="00DA5123" w:rsidRDefault="00DA5123" w:rsidP="004C2838"/>
  <w:p w14:paraId="79D61B1A" w14:textId="77777777" w:rsidR="00DA5123" w:rsidRDefault="00DA5123" w:rsidP="004C2838"/>
  <w:p w14:paraId="25DAAC8F" w14:textId="77777777" w:rsidR="00DA5123" w:rsidRDefault="00DA5123"/>
  <w:p w14:paraId="511AA405" w14:textId="77777777" w:rsidR="00DA5123" w:rsidRDefault="00DA5123"/>
  <w:p w14:paraId="061324E5" w14:textId="77777777" w:rsidR="00DA5123" w:rsidRDefault="00DA5123" w:rsidP="00FD7DBA"/>
  <w:p w14:paraId="277B06D6" w14:textId="77777777" w:rsidR="00DA5123" w:rsidRDefault="00DA5123" w:rsidP="00FD7DBA"/>
  <w:p w14:paraId="35C20893" w14:textId="77777777" w:rsidR="00DA5123" w:rsidRDefault="00DA5123" w:rsidP="00AE1538"/>
  <w:p w14:paraId="6FCFB828" w14:textId="77777777" w:rsidR="00DA5123" w:rsidRDefault="00DA5123" w:rsidP="00AE1538"/>
  <w:p w14:paraId="0ED8BEAF" w14:textId="77777777" w:rsidR="00DA5123" w:rsidRDefault="00DA5123" w:rsidP="00AE1538"/>
  <w:p w14:paraId="2C1805A2" w14:textId="77777777" w:rsidR="00DA5123" w:rsidRDefault="00DA5123" w:rsidP="00AE1538"/>
  <w:p w14:paraId="309CEB53" w14:textId="77777777" w:rsidR="00DA5123" w:rsidRDefault="00DA5123" w:rsidP="00AE1538"/>
  <w:p w14:paraId="0EFC8FF8" w14:textId="77777777" w:rsidR="00DA5123" w:rsidRDefault="00DA5123" w:rsidP="00AE1538"/>
  <w:p w14:paraId="0A2BD525" w14:textId="77777777" w:rsidR="00DA5123" w:rsidRDefault="00DA5123" w:rsidP="00C1234E"/>
  <w:p w14:paraId="4E9C9AD2" w14:textId="77777777" w:rsidR="00DA5123" w:rsidRDefault="00DA5123" w:rsidP="00C1234E"/>
  <w:p w14:paraId="68EC54D6" w14:textId="77777777" w:rsidR="00DA5123" w:rsidRDefault="00DA5123" w:rsidP="00C1234E"/>
  <w:p w14:paraId="4D7F7AD2" w14:textId="77777777" w:rsidR="00DA5123" w:rsidRDefault="00DA5123" w:rsidP="00C1234E"/>
  <w:p w14:paraId="2E97A567" w14:textId="77777777" w:rsidR="00DA5123" w:rsidRDefault="00DA5123" w:rsidP="00C1234E"/>
  <w:p w14:paraId="0AB13577" w14:textId="77777777" w:rsidR="00DA5123" w:rsidRDefault="00DA5123" w:rsidP="00C1234E"/>
  <w:p w14:paraId="4B5CCFED" w14:textId="77777777" w:rsidR="00DA5123" w:rsidRDefault="00DA5123" w:rsidP="00C1234E"/>
  <w:p w14:paraId="42A18BB1" w14:textId="77777777" w:rsidR="00DA5123" w:rsidRDefault="00DA5123" w:rsidP="00C1234E"/>
  <w:p w14:paraId="4A78E1E9" w14:textId="77777777" w:rsidR="00DA5123" w:rsidRDefault="00DA5123" w:rsidP="00C1234E"/>
  <w:p w14:paraId="1A7F94F8" w14:textId="77777777" w:rsidR="00DA5123" w:rsidRDefault="00DA5123" w:rsidP="00C1234E"/>
  <w:p w14:paraId="2B82A218" w14:textId="77777777" w:rsidR="00DA5123" w:rsidRDefault="00DA5123" w:rsidP="00C1234E"/>
  <w:p w14:paraId="4D914ECE" w14:textId="77777777" w:rsidR="00DA5123" w:rsidRDefault="00DA5123" w:rsidP="00536B3F"/>
  <w:p w14:paraId="5A8917BD" w14:textId="77777777" w:rsidR="00DA5123" w:rsidRDefault="00DA5123" w:rsidP="00ED0E5E"/>
  <w:p w14:paraId="5860A4DF" w14:textId="77777777" w:rsidR="00DA5123" w:rsidRDefault="00DA5123" w:rsidP="00ED0E5E"/>
  <w:p w14:paraId="0EA1D87B" w14:textId="77777777" w:rsidR="00DA5123" w:rsidRDefault="00DA5123" w:rsidP="00ED0E5E"/>
  <w:p w14:paraId="71FA9583" w14:textId="77777777" w:rsidR="00DA5123" w:rsidRDefault="00DA5123" w:rsidP="00ED0E5E"/>
  <w:p w14:paraId="3546B096" w14:textId="77777777" w:rsidR="00DA5123" w:rsidRDefault="00DA5123" w:rsidP="00ED0E5E"/>
  <w:p w14:paraId="73F136D7" w14:textId="77777777" w:rsidR="00DA5123" w:rsidRDefault="00DA5123" w:rsidP="00ED0E5E"/>
  <w:p w14:paraId="07D1D9D5" w14:textId="77777777" w:rsidR="00DA5123" w:rsidRDefault="00DA5123" w:rsidP="00865DCE"/>
  <w:p w14:paraId="189E8072" w14:textId="77777777" w:rsidR="00DA5123" w:rsidRDefault="00DA5123"/>
  <w:p w14:paraId="13B25482" w14:textId="77777777" w:rsidR="00DA5123" w:rsidRDefault="00DA5123" w:rsidP="001F3EF1"/>
  <w:p w14:paraId="3B60B074" w14:textId="77777777" w:rsidR="00DA5123" w:rsidRDefault="00DA5123"/>
  <w:p w14:paraId="075E38F2" w14:textId="77777777" w:rsidR="00DA5123" w:rsidRDefault="00DA5123" w:rsidP="00DA5123"/>
  <w:p w14:paraId="44BB577B" w14:textId="77777777" w:rsidR="00DA5123" w:rsidRDefault="00DA5123" w:rsidP="00DA5123"/>
  <w:p w14:paraId="6217F308" w14:textId="77777777" w:rsidR="00DA5123" w:rsidRDefault="00DA5123" w:rsidP="00DA5123"/>
  <w:p w14:paraId="4BD36295" w14:textId="77777777" w:rsidR="00DA5123" w:rsidRDefault="00DA5123" w:rsidP="00321057"/>
  <w:p w14:paraId="0779BE75" w14:textId="77777777" w:rsidR="00DA5123" w:rsidRDefault="00DA5123" w:rsidP="00321057"/>
  <w:p w14:paraId="648C3730" w14:textId="77777777" w:rsidR="00DA5123" w:rsidRDefault="00DA5123" w:rsidP="00321057"/>
  <w:p w14:paraId="722E1E7A" w14:textId="77777777" w:rsidR="00DA5123" w:rsidRDefault="00DA5123" w:rsidP="00321057"/>
  <w:p w14:paraId="6E5419B1" w14:textId="77777777" w:rsidR="00DA5123" w:rsidRDefault="00DA5123" w:rsidP="007E1606"/>
  <w:p w14:paraId="51B1F6C4" w14:textId="77777777" w:rsidR="00F627A5" w:rsidRDefault="00F627A5"/>
  <w:p w14:paraId="50189A36" w14:textId="77777777" w:rsidR="00F627A5" w:rsidRDefault="00F627A5" w:rsidP="00E426E1"/>
  <w:p w14:paraId="32D3EB0A" w14:textId="77777777" w:rsidR="00F627A5" w:rsidRDefault="00F627A5" w:rsidP="00E426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BE46D" w14:textId="77777777" w:rsidR="00DA5123" w:rsidRDefault="00DA5123" w:rsidP="00321057"/>
  <w:p w14:paraId="3C07059C" w14:textId="77777777" w:rsidR="00DA5123" w:rsidRDefault="00DA5123" w:rsidP="007E1606"/>
  <w:p w14:paraId="1BF6C164" w14:textId="77777777" w:rsidR="00F627A5" w:rsidRDefault="00F627A5"/>
  <w:p w14:paraId="51833432" w14:textId="77777777" w:rsidR="00F627A5" w:rsidRDefault="00F627A5" w:rsidP="00E426E1"/>
  <w:p w14:paraId="7C3627E1" w14:textId="77777777" w:rsidR="00F627A5" w:rsidRDefault="00F627A5" w:rsidP="00E426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72A02B4"/>
    <w:lvl w:ilvl="0">
      <w:start w:val="1"/>
      <w:numFmt w:val="bullet"/>
      <w:pStyle w:val="ListBullet"/>
      <w:lvlText w:val="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</w:abstractNum>
  <w:abstractNum w:abstractNumId="1" w15:restartNumberingAfterBreak="0">
    <w:nsid w:val="007709FA"/>
    <w:multiLevelType w:val="hybridMultilevel"/>
    <w:tmpl w:val="54443414"/>
    <w:lvl w:ilvl="0" w:tplc="49A239EA">
      <w:start w:val="1"/>
      <w:numFmt w:val="decimal"/>
      <w:pStyle w:val="Numbers"/>
      <w:lvlText w:val="%1."/>
      <w:lvlJc w:val="left"/>
      <w:pPr>
        <w:ind w:left="780" w:hanging="360"/>
      </w:pPr>
    </w:lvl>
    <w:lvl w:ilvl="1" w:tplc="08090019">
      <w:start w:val="1"/>
      <w:numFmt w:val="lowerLetter"/>
      <w:pStyle w:val="Numbers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1CA05994"/>
    <w:multiLevelType w:val="hybridMultilevel"/>
    <w:tmpl w:val="A70E36B0"/>
    <w:lvl w:ilvl="0" w:tplc="AEC44132">
      <w:numFmt w:val="bullet"/>
      <w:lvlText w:val="-"/>
      <w:lvlJc w:val="left"/>
      <w:pPr>
        <w:ind w:left="720" w:hanging="360"/>
      </w:pPr>
      <w:rPr>
        <w:rFonts w:ascii="Meta-LightLF" w:eastAsia="Times New Roman" w:hAnsi="Meta-LightLF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D95EFD"/>
    <w:multiLevelType w:val="hybridMultilevel"/>
    <w:tmpl w:val="742A1020"/>
    <w:lvl w:ilvl="0" w:tplc="ED465F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38372A"/>
    <w:multiLevelType w:val="hybridMultilevel"/>
    <w:tmpl w:val="075CC882"/>
    <w:lvl w:ilvl="0" w:tplc="A582DA1E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sz w:val="24"/>
      </w:rPr>
    </w:lvl>
    <w:lvl w:ilvl="1" w:tplc="080C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FB330EF"/>
    <w:multiLevelType w:val="hybridMultilevel"/>
    <w:tmpl w:val="9F0C33F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15221CC2">
      <w:start w:val="1"/>
      <w:numFmt w:val="bullet"/>
      <w:pStyle w:val="Bullets"/>
      <w:lvlText w:val=""/>
      <w:lvlJc w:val="left"/>
      <w:pPr>
        <w:ind w:left="1440" w:hanging="360"/>
      </w:pPr>
      <w:rPr>
        <w:rFonts w:ascii="Wingdings 3" w:hAnsi="Wingdings 3" w:hint="default"/>
        <w:color w:val="009EA0"/>
      </w:r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BE1F02"/>
    <w:multiLevelType w:val="hybridMultilevel"/>
    <w:tmpl w:val="70FAAAC4"/>
    <w:lvl w:ilvl="0" w:tplc="BF407C50">
      <w:start w:val="1"/>
      <w:numFmt w:val="decimal"/>
      <w:lvlText w:val="%1."/>
      <w:lvlJc w:val="left"/>
      <w:pPr>
        <w:ind w:left="720" w:hanging="360"/>
      </w:pPr>
      <w:rPr>
        <w:rFonts w:ascii="MetaBookLF-Roman" w:hAnsi="MetaBookLF-Roman" w:hint="default"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245E1"/>
    <w:multiLevelType w:val="multilevel"/>
    <w:tmpl w:val="16E00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BA77D95"/>
    <w:multiLevelType w:val="multilevel"/>
    <w:tmpl w:val="336C036C"/>
    <w:lvl w:ilvl="0">
      <w:start w:val="2"/>
      <w:numFmt w:val="bullet"/>
      <w:lvlText w:val="-"/>
      <w:lvlJc w:val="left"/>
      <w:pPr>
        <w:tabs>
          <w:tab w:val="num" w:pos="720"/>
        </w:tabs>
        <w:ind w:left="720" w:hanging="38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1134"/>
        </w:tabs>
        <w:ind w:left="1134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531"/>
        </w:tabs>
        <w:ind w:left="1531" w:hanging="284"/>
      </w:pPr>
      <w:rPr>
        <w:rFonts w:ascii="Wingdings" w:hAnsi="Wingdings" w:hint="default"/>
      </w:rPr>
    </w:lvl>
    <w:lvl w:ilvl="3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Courier New" w:hAnsi="Courier New" w:hint="default"/>
      </w:rPr>
    </w:lvl>
    <w:lvl w:ilvl="4">
      <w:start w:val="1"/>
      <w:numFmt w:val="lowerRoman"/>
      <w:lvlText w:val="%5"/>
      <w:lvlJc w:val="left"/>
      <w:pPr>
        <w:tabs>
          <w:tab w:val="num" w:pos="3629"/>
        </w:tabs>
        <w:ind w:left="3629" w:hanging="391"/>
      </w:pPr>
      <w:rPr>
        <w:rFonts w:hint="default"/>
      </w:rPr>
    </w:lvl>
    <w:lvl w:ilvl="5">
      <w:start w:val="1"/>
      <w:numFmt w:val="bullet"/>
      <w:lvlText w:val="-"/>
      <w:lvlJc w:val="left"/>
      <w:pPr>
        <w:tabs>
          <w:tab w:val="num" w:pos="4320"/>
        </w:tabs>
        <w:ind w:left="4320" w:hanging="362"/>
      </w:pPr>
      <w:rPr>
        <w:rFonts w:ascii="Courier New" w:hAnsi="Courier New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AB2927"/>
    <w:multiLevelType w:val="hybridMultilevel"/>
    <w:tmpl w:val="1514EF2C"/>
    <w:lvl w:ilvl="0" w:tplc="040C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10" w15:restartNumberingAfterBreak="0">
    <w:nsid w:val="5D1A7161"/>
    <w:multiLevelType w:val="hybridMultilevel"/>
    <w:tmpl w:val="B26EAB06"/>
    <w:lvl w:ilvl="0" w:tplc="040C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11" w15:restartNumberingAfterBreak="0">
    <w:nsid w:val="77EB3C22"/>
    <w:multiLevelType w:val="hybridMultilevel"/>
    <w:tmpl w:val="AE50ABC8"/>
    <w:lvl w:ilvl="0" w:tplc="B2E8FCA0">
      <w:start w:val="1"/>
      <w:numFmt w:val="bullet"/>
      <w:pStyle w:val="Bullet"/>
      <w:lvlText w:val=""/>
      <w:lvlJc w:val="left"/>
      <w:pPr>
        <w:ind w:left="205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77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49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1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3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5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7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09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14" w:hanging="360"/>
      </w:pPr>
      <w:rPr>
        <w:rFonts w:ascii="Wingdings" w:hAnsi="Wingdings" w:hint="default"/>
      </w:rPr>
    </w:lvl>
  </w:abstractNum>
  <w:abstractNum w:abstractNumId="12" w15:restartNumberingAfterBreak="0">
    <w:nsid w:val="7A585242"/>
    <w:multiLevelType w:val="hybridMultilevel"/>
    <w:tmpl w:val="0D421F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380840"/>
    <w:multiLevelType w:val="multilevel"/>
    <w:tmpl w:val="CDA49678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 w16cid:durableId="1393430710">
    <w:abstractNumId w:val="0"/>
  </w:num>
  <w:num w:numId="2" w16cid:durableId="1736508098">
    <w:abstractNumId w:val="1"/>
  </w:num>
  <w:num w:numId="3" w16cid:durableId="340398881">
    <w:abstractNumId w:val="13"/>
  </w:num>
  <w:num w:numId="4" w16cid:durableId="2058356975">
    <w:abstractNumId w:val="4"/>
  </w:num>
  <w:num w:numId="5" w16cid:durableId="2011643031">
    <w:abstractNumId w:val="11"/>
  </w:num>
  <w:num w:numId="6" w16cid:durableId="2083064063">
    <w:abstractNumId w:val="6"/>
  </w:num>
  <w:num w:numId="7" w16cid:durableId="729958652">
    <w:abstractNumId w:val="5"/>
  </w:num>
  <w:num w:numId="8" w16cid:durableId="1459572156">
    <w:abstractNumId w:val="2"/>
  </w:num>
  <w:num w:numId="9" w16cid:durableId="1647079656">
    <w:abstractNumId w:val="3"/>
  </w:num>
  <w:num w:numId="10" w16cid:durableId="1924412164">
    <w:abstractNumId w:val="9"/>
  </w:num>
  <w:num w:numId="11" w16cid:durableId="1814056797">
    <w:abstractNumId w:val="12"/>
  </w:num>
  <w:num w:numId="12" w16cid:durableId="70784817">
    <w:abstractNumId w:val="10"/>
  </w:num>
  <w:num w:numId="13" w16cid:durableId="76706559">
    <w:abstractNumId w:val="8"/>
  </w:num>
  <w:num w:numId="14" w16cid:durableId="17771706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402"/>
    <w:rsid w:val="000119FE"/>
    <w:rsid w:val="000175C5"/>
    <w:rsid w:val="000215D7"/>
    <w:rsid w:val="00043733"/>
    <w:rsid w:val="000C217A"/>
    <w:rsid w:val="000E100B"/>
    <w:rsid w:val="000E62F7"/>
    <w:rsid w:val="00130F59"/>
    <w:rsid w:val="001432A3"/>
    <w:rsid w:val="0014487C"/>
    <w:rsid w:val="00175577"/>
    <w:rsid w:val="001F0AD9"/>
    <w:rsid w:val="001F3EF1"/>
    <w:rsid w:val="00225D5A"/>
    <w:rsid w:val="002C32C7"/>
    <w:rsid w:val="002D14C2"/>
    <w:rsid w:val="002E4C6B"/>
    <w:rsid w:val="00321057"/>
    <w:rsid w:val="00333210"/>
    <w:rsid w:val="00334800"/>
    <w:rsid w:val="00344908"/>
    <w:rsid w:val="00344E44"/>
    <w:rsid w:val="003618EC"/>
    <w:rsid w:val="00367AFA"/>
    <w:rsid w:val="0039086D"/>
    <w:rsid w:val="003A618B"/>
    <w:rsid w:val="003E538B"/>
    <w:rsid w:val="00400C4E"/>
    <w:rsid w:val="00407F71"/>
    <w:rsid w:val="00463E73"/>
    <w:rsid w:val="004C2838"/>
    <w:rsid w:val="004E305E"/>
    <w:rsid w:val="004F093B"/>
    <w:rsid w:val="004F4BE7"/>
    <w:rsid w:val="00536B3F"/>
    <w:rsid w:val="00550367"/>
    <w:rsid w:val="00557B29"/>
    <w:rsid w:val="00587762"/>
    <w:rsid w:val="005B363B"/>
    <w:rsid w:val="005C0152"/>
    <w:rsid w:val="005C0D2C"/>
    <w:rsid w:val="005C41F2"/>
    <w:rsid w:val="005D4476"/>
    <w:rsid w:val="005D72B3"/>
    <w:rsid w:val="005E00D6"/>
    <w:rsid w:val="005F7B16"/>
    <w:rsid w:val="00687FCA"/>
    <w:rsid w:val="006D6DB3"/>
    <w:rsid w:val="006E0302"/>
    <w:rsid w:val="006E59C0"/>
    <w:rsid w:val="006F688F"/>
    <w:rsid w:val="00731A5D"/>
    <w:rsid w:val="00733B3A"/>
    <w:rsid w:val="00737719"/>
    <w:rsid w:val="00741F9D"/>
    <w:rsid w:val="007631F0"/>
    <w:rsid w:val="007976B2"/>
    <w:rsid w:val="007A6911"/>
    <w:rsid w:val="007A7F40"/>
    <w:rsid w:val="007E1606"/>
    <w:rsid w:val="007F46DF"/>
    <w:rsid w:val="008127FF"/>
    <w:rsid w:val="00865DCE"/>
    <w:rsid w:val="00874118"/>
    <w:rsid w:val="00890360"/>
    <w:rsid w:val="008966F4"/>
    <w:rsid w:val="008C4615"/>
    <w:rsid w:val="008D706A"/>
    <w:rsid w:val="008E1D37"/>
    <w:rsid w:val="008F5372"/>
    <w:rsid w:val="00926113"/>
    <w:rsid w:val="0098502F"/>
    <w:rsid w:val="009D7AE4"/>
    <w:rsid w:val="00A11A63"/>
    <w:rsid w:val="00A4624E"/>
    <w:rsid w:val="00A7073C"/>
    <w:rsid w:val="00A83603"/>
    <w:rsid w:val="00AB0887"/>
    <w:rsid w:val="00AB7F7E"/>
    <w:rsid w:val="00AD5500"/>
    <w:rsid w:val="00AE1538"/>
    <w:rsid w:val="00B163E2"/>
    <w:rsid w:val="00B27068"/>
    <w:rsid w:val="00B43793"/>
    <w:rsid w:val="00BA14A0"/>
    <w:rsid w:val="00BC5856"/>
    <w:rsid w:val="00BC64CA"/>
    <w:rsid w:val="00BC7A09"/>
    <w:rsid w:val="00BE28EE"/>
    <w:rsid w:val="00C0394F"/>
    <w:rsid w:val="00C0420D"/>
    <w:rsid w:val="00C1234E"/>
    <w:rsid w:val="00C23629"/>
    <w:rsid w:val="00C452F1"/>
    <w:rsid w:val="00C57B68"/>
    <w:rsid w:val="00C74BD8"/>
    <w:rsid w:val="00C94BAE"/>
    <w:rsid w:val="00CA1B17"/>
    <w:rsid w:val="00CB0FDA"/>
    <w:rsid w:val="00CC3C20"/>
    <w:rsid w:val="00CD7A29"/>
    <w:rsid w:val="00D25CDB"/>
    <w:rsid w:val="00D67CFA"/>
    <w:rsid w:val="00D67E47"/>
    <w:rsid w:val="00DA5123"/>
    <w:rsid w:val="00DA52C9"/>
    <w:rsid w:val="00DB7434"/>
    <w:rsid w:val="00DC6870"/>
    <w:rsid w:val="00DD619A"/>
    <w:rsid w:val="00DE7DFA"/>
    <w:rsid w:val="00DF502E"/>
    <w:rsid w:val="00E206E1"/>
    <w:rsid w:val="00E426E1"/>
    <w:rsid w:val="00E5753C"/>
    <w:rsid w:val="00E62E7B"/>
    <w:rsid w:val="00E63CFA"/>
    <w:rsid w:val="00E71067"/>
    <w:rsid w:val="00E93490"/>
    <w:rsid w:val="00E972D4"/>
    <w:rsid w:val="00EC1C9A"/>
    <w:rsid w:val="00ED0E5E"/>
    <w:rsid w:val="00ED4259"/>
    <w:rsid w:val="00EE7F40"/>
    <w:rsid w:val="00F118AF"/>
    <w:rsid w:val="00F4467A"/>
    <w:rsid w:val="00F627A5"/>
    <w:rsid w:val="00F70402"/>
    <w:rsid w:val="00F81559"/>
    <w:rsid w:val="00FB0810"/>
    <w:rsid w:val="00FB56B5"/>
    <w:rsid w:val="00FC50F8"/>
    <w:rsid w:val="00FD7DBA"/>
    <w:rsid w:val="00FE5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5A89FE"/>
  <w15:chartTrackingRefBased/>
  <w15:docId w15:val="{597A49CC-8D23-4FFD-9F19-E9821E199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0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utoRedefine/>
    <w:qFormat/>
    <w:rsid w:val="00C042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70402"/>
    <w:pPr>
      <w:keepNext/>
      <w:pageBreakBefore/>
      <w:widowControl w:val="0"/>
      <w:numPr>
        <w:numId w:val="3"/>
      </w:numPr>
      <w:shd w:val="clear" w:color="auto" w:fill="004B93"/>
      <w:spacing w:before="480"/>
      <w:ind w:left="431" w:hanging="431"/>
      <w:outlineLvl w:val="0"/>
    </w:pPr>
    <w:rPr>
      <w:rFonts w:ascii="MetaBoldLF-Roman" w:hAnsi="MetaBoldLF-Roman" w:cs="Arial"/>
      <w:b/>
      <w:bCs/>
      <w:color w:val="FFFFFF" w:themeColor="background1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qFormat/>
    <w:rsid w:val="00F70402"/>
    <w:pPr>
      <w:numPr>
        <w:ilvl w:val="1"/>
        <w:numId w:val="3"/>
      </w:numPr>
      <w:tabs>
        <w:tab w:val="left" w:pos="851"/>
      </w:tabs>
      <w:spacing w:before="240"/>
      <w:outlineLvl w:val="1"/>
    </w:pPr>
    <w:rPr>
      <w:rFonts w:ascii="MetaBookLF-Roman" w:hAnsi="MetaBookLF-Roman" w:cs="Arial"/>
      <w:b/>
      <w:bCs/>
      <w:iCs/>
      <w:color w:val="009EA0"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qFormat/>
    <w:rsid w:val="00F70402"/>
    <w:pPr>
      <w:keepNext/>
      <w:numPr>
        <w:ilvl w:val="2"/>
        <w:numId w:val="3"/>
      </w:numPr>
      <w:spacing w:before="240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qFormat/>
    <w:rsid w:val="00F70402"/>
    <w:pPr>
      <w:keepNext/>
      <w:numPr>
        <w:ilvl w:val="3"/>
        <w:numId w:val="3"/>
      </w:numPr>
      <w:spacing w:before="240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link w:val="Heading5Char"/>
    <w:qFormat/>
    <w:rsid w:val="00F70402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F70402"/>
    <w:pPr>
      <w:numPr>
        <w:ilvl w:val="5"/>
        <w:numId w:val="3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F70402"/>
    <w:pPr>
      <w:numPr>
        <w:ilvl w:val="6"/>
        <w:numId w:val="3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F70402"/>
    <w:pPr>
      <w:numPr>
        <w:ilvl w:val="7"/>
        <w:numId w:val="3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F70402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0402"/>
    <w:rPr>
      <w:rFonts w:ascii="MetaBoldLF-Roman" w:eastAsia="Times New Roman" w:hAnsi="MetaBoldLF-Roman" w:cs="Arial"/>
      <w:b/>
      <w:bCs/>
      <w:color w:val="FFFFFF" w:themeColor="background1"/>
      <w:kern w:val="32"/>
      <w:sz w:val="32"/>
      <w:szCs w:val="32"/>
      <w:shd w:val="clear" w:color="auto" w:fill="004B93"/>
      <w:lang w:val="en-GB" w:eastAsia="fr-FR"/>
    </w:rPr>
  </w:style>
  <w:style w:type="character" w:customStyle="1" w:styleId="Heading2Char">
    <w:name w:val="Heading 2 Char"/>
    <w:basedOn w:val="DefaultParagraphFont"/>
    <w:link w:val="Heading2"/>
    <w:rsid w:val="00F70402"/>
    <w:rPr>
      <w:rFonts w:ascii="MetaBookLF-Roman" w:eastAsia="Times New Roman" w:hAnsi="MetaBookLF-Roman" w:cs="Arial"/>
      <w:b/>
      <w:bCs/>
      <w:iCs/>
      <w:color w:val="009EA0"/>
      <w:sz w:val="28"/>
      <w:szCs w:val="28"/>
      <w:lang w:val="en-GB" w:eastAsia="fr-FR"/>
    </w:rPr>
  </w:style>
  <w:style w:type="character" w:customStyle="1" w:styleId="Heading3Char">
    <w:name w:val="Heading 3 Char"/>
    <w:basedOn w:val="DefaultParagraphFont"/>
    <w:link w:val="Heading3"/>
    <w:rsid w:val="00F70402"/>
    <w:rPr>
      <w:rFonts w:ascii="Meta-LightLF" w:eastAsia="Times New Roman" w:hAnsi="Meta-LightLF" w:cs="Arial"/>
      <w:b/>
      <w:bCs/>
      <w:sz w:val="24"/>
      <w:szCs w:val="26"/>
      <w:lang w:val="en-GB" w:eastAsia="fr-FR"/>
    </w:rPr>
  </w:style>
  <w:style w:type="character" w:customStyle="1" w:styleId="Heading4Char">
    <w:name w:val="Heading 4 Char"/>
    <w:basedOn w:val="DefaultParagraphFont"/>
    <w:link w:val="Heading4"/>
    <w:rsid w:val="00F70402"/>
    <w:rPr>
      <w:rFonts w:ascii="Meta-LightLF" w:eastAsia="Times New Roman" w:hAnsi="Meta-LightLF" w:cs="Times New Roman"/>
      <w:b/>
      <w:bCs/>
      <w:sz w:val="24"/>
      <w:szCs w:val="28"/>
      <w:lang w:val="en-GB" w:eastAsia="fr-FR"/>
    </w:rPr>
  </w:style>
  <w:style w:type="character" w:customStyle="1" w:styleId="Heading5Char">
    <w:name w:val="Heading 5 Char"/>
    <w:basedOn w:val="DefaultParagraphFont"/>
    <w:link w:val="Heading5"/>
    <w:rsid w:val="00F70402"/>
    <w:rPr>
      <w:rFonts w:ascii="Meta-LightLF" w:eastAsia="Times New Roman" w:hAnsi="Meta-LightLF" w:cs="Times New Roman"/>
      <w:b/>
      <w:bCs/>
      <w:i/>
      <w:iCs/>
      <w:sz w:val="26"/>
      <w:szCs w:val="26"/>
      <w:lang w:val="en-GB" w:eastAsia="fr-FR"/>
    </w:rPr>
  </w:style>
  <w:style w:type="character" w:customStyle="1" w:styleId="Heading6Char">
    <w:name w:val="Heading 6 Char"/>
    <w:basedOn w:val="DefaultParagraphFont"/>
    <w:link w:val="Heading6"/>
    <w:rsid w:val="00F70402"/>
    <w:rPr>
      <w:rFonts w:ascii="Meta-LightLF" w:eastAsia="Times New Roman" w:hAnsi="Meta-LightLF" w:cs="Times New Roman"/>
      <w:b/>
      <w:bCs/>
      <w:sz w:val="24"/>
      <w:lang w:val="en-GB" w:eastAsia="fr-FR"/>
    </w:rPr>
  </w:style>
  <w:style w:type="character" w:customStyle="1" w:styleId="Heading7Char">
    <w:name w:val="Heading 7 Char"/>
    <w:basedOn w:val="DefaultParagraphFont"/>
    <w:link w:val="Heading7"/>
    <w:rsid w:val="00F70402"/>
    <w:rPr>
      <w:rFonts w:ascii="Meta-LightLF" w:eastAsia="Times New Roman" w:hAnsi="Meta-LightLF" w:cs="Times New Roman"/>
      <w:sz w:val="24"/>
      <w:szCs w:val="24"/>
      <w:lang w:val="en-GB" w:eastAsia="fr-FR"/>
    </w:rPr>
  </w:style>
  <w:style w:type="character" w:customStyle="1" w:styleId="Heading8Char">
    <w:name w:val="Heading 8 Char"/>
    <w:basedOn w:val="DefaultParagraphFont"/>
    <w:link w:val="Heading8"/>
    <w:rsid w:val="00F70402"/>
    <w:rPr>
      <w:rFonts w:ascii="Meta-LightLF" w:eastAsia="Times New Roman" w:hAnsi="Meta-LightLF" w:cs="Times New Roman"/>
      <w:i/>
      <w:iCs/>
      <w:sz w:val="24"/>
      <w:szCs w:val="24"/>
      <w:lang w:val="en-GB" w:eastAsia="fr-FR"/>
    </w:rPr>
  </w:style>
  <w:style w:type="character" w:customStyle="1" w:styleId="Heading9Char">
    <w:name w:val="Heading 9 Char"/>
    <w:basedOn w:val="DefaultParagraphFont"/>
    <w:link w:val="Heading9"/>
    <w:rsid w:val="00F70402"/>
    <w:rPr>
      <w:rFonts w:ascii="Arial" w:eastAsia="Times New Roman" w:hAnsi="Arial" w:cs="Arial"/>
      <w:sz w:val="24"/>
      <w:lang w:val="en-GB" w:eastAsia="fr-FR"/>
    </w:rPr>
  </w:style>
  <w:style w:type="paragraph" w:styleId="DocumentMap">
    <w:name w:val="Document Map"/>
    <w:basedOn w:val="Normal"/>
    <w:link w:val="DocumentMapChar"/>
    <w:semiHidden/>
    <w:rsid w:val="00F7040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semiHidden/>
    <w:rsid w:val="00F70402"/>
    <w:rPr>
      <w:rFonts w:ascii="Tahoma" w:eastAsia="Times New Roman" w:hAnsi="Tahoma" w:cs="Tahoma"/>
      <w:sz w:val="20"/>
      <w:szCs w:val="20"/>
      <w:shd w:val="clear" w:color="auto" w:fill="000080"/>
      <w:lang w:val="en-GB" w:eastAsia="fr-FR"/>
    </w:rPr>
  </w:style>
  <w:style w:type="paragraph" w:styleId="Caption">
    <w:name w:val="caption"/>
    <w:basedOn w:val="Normal"/>
    <w:next w:val="Normal"/>
    <w:qFormat/>
    <w:rsid w:val="00F70402"/>
    <w:rPr>
      <w:b/>
      <w:bCs/>
      <w:sz w:val="20"/>
      <w:szCs w:val="20"/>
    </w:rPr>
  </w:style>
  <w:style w:type="paragraph" w:styleId="Title">
    <w:name w:val="Title"/>
    <w:basedOn w:val="Normal"/>
    <w:link w:val="TitleChar"/>
    <w:autoRedefine/>
    <w:qFormat/>
    <w:rsid w:val="00F70402"/>
    <w:pPr>
      <w:spacing w:before="240" w:after="240"/>
      <w:jc w:val="center"/>
      <w:outlineLvl w:val="0"/>
    </w:pPr>
    <w:rPr>
      <w:rFonts w:cs="Arial"/>
      <w:b/>
      <w:bCs/>
      <w:kern w:val="28"/>
      <w:sz w:val="52"/>
      <w:szCs w:val="32"/>
    </w:rPr>
  </w:style>
  <w:style w:type="character" w:customStyle="1" w:styleId="TitleChar">
    <w:name w:val="Title Char"/>
    <w:basedOn w:val="DefaultParagraphFont"/>
    <w:link w:val="Title"/>
    <w:rsid w:val="00F70402"/>
    <w:rPr>
      <w:rFonts w:ascii="Meta-LightLF" w:eastAsia="Times New Roman" w:hAnsi="Meta-LightLF" w:cs="Arial"/>
      <w:b/>
      <w:bCs/>
      <w:kern w:val="28"/>
      <w:sz w:val="52"/>
      <w:szCs w:val="32"/>
      <w:lang w:val="en-GB" w:eastAsia="fr-FR"/>
    </w:rPr>
  </w:style>
  <w:style w:type="paragraph" w:styleId="ListBullet">
    <w:name w:val="List Bullet"/>
    <w:basedOn w:val="Normal"/>
    <w:autoRedefine/>
    <w:rsid w:val="00F70402"/>
    <w:pPr>
      <w:numPr>
        <w:numId w:val="1"/>
      </w:numPr>
    </w:pPr>
  </w:style>
  <w:style w:type="paragraph" w:styleId="List2">
    <w:name w:val="List 2"/>
    <w:basedOn w:val="Normal"/>
    <w:rsid w:val="00F70402"/>
    <w:pPr>
      <w:ind w:left="566" w:hanging="283"/>
      <w:contextualSpacing/>
    </w:pPr>
  </w:style>
  <w:style w:type="paragraph" w:styleId="TOC1">
    <w:name w:val="toc 1"/>
    <w:basedOn w:val="Normal"/>
    <w:next w:val="Normal"/>
    <w:autoRedefine/>
    <w:uiPriority w:val="39"/>
    <w:rsid w:val="00F70402"/>
    <w:rPr>
      <w:rFonts w:asciiTheme="minorHAnsi" w:hAnsiTheme="minorHAnsi"/>
      <w:b/>
      <w:bCs/>
      <w:caps/>
      <w:sz w:val="22"/>
      <w:szCs w:val="20"/>
    </w:rPr>
  </w:style>
  <w:style w:type="paragraph" w:styleId="TOC2">
    <w:name w:val="toc 2"/>
    <w:basedOn w:val="Normal"/>
    <w:next w:val="Normal"/>
    <w:autoRedefine/>
    <w:uiPriority w:val="39"/>
    <w:rsid w:val="00F70402"/>
    <w:pPr>
      <w:ind w:left="240"/>
    </w:pPr>
    <w:rPr>
      <w:rFonts w:asciiTheme="minorHAnsi" w:hAnsiTheme="minorHAnsi"/>
      <w:smallCaps/>
      <w:sz w:val="20"/>
      <w:szCs w:val="20"/>
    </w:rPr>
  </w:style>
  <w:style w:type="paragraph" w:styleId="TOC3">
    <w:name w:val="toc 3"/>
    <w:basedOn w:val="Normal"/>
    <w:next w:val="Normal"/>
    <w:autoRedefine/>
    <w:uiPriority w:val="39"/>
    <w:rsid w:val="00F70402"/>
    <w:pPr>
      <w:ind w:left="480"/>
    </w:pPr>
    <w:rPr>
      <w:rFonts w:asciiTheme="minorHAnsi" w:hAnsiTheme="minorHAnsi"/>
      <w:i/>
      <w:i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rsid w:val="00F70402"/>
    <w:pPr>
      <w:ind w:left="720"/>
    </w:pPr>
    <w:rPr>
      <w:rFonts w:asciiTheme="minorHAnsi" w:hAnsi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rsid w:val="00F70402"/>
    <w:pPr>
      <w:ind w:left="960"/>
    </w:pPr>
    <w:rPr>
      <w:rFonts w:asciiTheme="minorHAnsi" w:hAnsi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rsid w:val="00F70402"/>
    <w:pPr>
      <w:ind w:left="1200"/>
    </w:pPr>
    <w:rPr>
      <w:rFonts w:asciiTheme="minorHAnsi" w:hAnsi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rsid w:val="00F70402"/>
    <w:pPr>
      <w:ind w:left="1440"/>
    </w:pPr>
    <w:rPr>
      <w:rFonts w:asciiTheme="minorHAnsi" w:hAnsi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rsid w:val="00F70402"/>
    <w:pPr>
      <w:ind w:left="1680"/>
    </w:pPr>
    <w:rPr>
      <w:rFonts w:asciiTheme="minorHAnsi" w:hAnsi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rsid w:val="00F70402"/>
    <w:pPr>
      <w:ind w:left="1920"/>
    </w:pPr>
    <w:rPr>
      <w:rFonts w:asciiTheme="minorHAnsi" w:hAnsiTheme="minorHAnsi"/>
      <w:sz w:val="18"/>
      <w:szCs w:val="18"/>
    </w:rPr>
  </w:style>
  <w:style w:type="character" w:styleId="Hyperlink">
    <w:name w:val="Hyperlink"/>
    <w:uiPriority w:val="99"/>
    <w:unhideWhenUsed/>
    <w:rsid w:val="00F70402"/>
    <w:rPr>
      <w:color w:val="0000FF"/>
      <w:u w:val="single"/>
    </w:rPr>
  </w:style>
  <w:style w:type="character" w:styleId="CommentReference">
    <w:name w:val="annotation reference"/>
    <w:rsid w:val="00F70402"/>
    <w:rPr>
      <w:sz w:val="16"/>
      <w:szCs w:val="16"/>
    </w:rPr>
  </w:style>
  <w:style w:type="paragraph" w:styleId="CommentText">
    <w:name w:val="annotation text"/>
    <w:basedOn w:val="Normal"/>
    <w:link w:val="CommentTextChar"/>
    <w:rsid w:val="00F7040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70402"/>
    <w:rPr>
      <w:rFonts w:ascii="Meta-LightLF" w:eastAsia="Times New Roman" w:hAnsi="Meta-LightLF" w:cs="Times New Roman"/>
      <w:sz w:val="20"/>
      <w:szCs w:val="20"/>
      <w:lang w:val="en-GB" w:eastAsia="fr-FR"/>
    </w:rPr>
  </w:style>
  <w:style w:type="paragraph" w:styleId="CommentSubject">
    <w:name w:val="annotation subject"/>
    <w:basedOn w:val="CommentText"/>
    <w:next w:val="CommentText"/>
    <w:link w:val="CommentSubjectChar"/>
    <w:rsid w:val="00F704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70402"/>
    <w:rPr>
      <w:rFonts w:ascii="Meta-LightLF" w:eastAsia="Times New Roman" w:hAnsi="Meta-LightLF" w:cs="Times New Roman"/>
      <w:b/>
      <w:bCs/>
      <w:sz w:val="20"/>
      <w:szCs w:val="20"/>
      <w:lang w:val="en-GB" w:eastAsia="fr-FR"/>
    </w:rPr>
  </w:style>
  <w:style w:type="paragraph" w:styleId="BalloonText">
    <w:name w:val="Balloon Text"/>
    <w:basedOn w:val="Normal"/>
    <w:link w:val="BalloonTextChar"/>
    <w:rsid w:val="00F704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70402"/>
    <w:rPr>
      <w:rFonts w:ascii="Tahoma" w:eastAsia="Times New Roman" w:hAnsi="Tahoma" w:cs="Tahoma"/>
      <w:sz w:val="16"/>
      <w:szCs w:val="16"/>
      <w:lang w:val="en-GB" w:eastAsia="fr-FR"/>
    </w:rPr>
  </w:style>
  <w:style w:type="paragraph" w:styleId="Header">
    <w:name w:val="header"/>
    <w:basedOn w:val="Normal"/>
    <w:link w:val="HeaderChar"/>
    <w:rsid w:val="00F70402"/>
    <w:pPr>
      <w:tabs>
        <w:tab w:val="center" w:pos="4513"/>
        <w:tab w:val="right" w:pos="9026"/>
      </w:tabs>
      <w:jc w:val="center"/>
    </w:pPr>
    <w:rPr>
      <w:sz w:val="32"/>
    </w:rPr>
  </w:style>
  <w:style w:type="character" w:customStyle="1" w:styleId="HeaderChar">
    <w:name w:val="Header Char"/>
    <w:basedOn w:val="DefaultParagraphFont"/>
    <w:link w:val="Header"/>
    <w:rsid w:val="00F70402"/>
    <w:rPr>
      <w:rFonts w:ascii="Meta-LightLF" w:eastAsia="Times New Roman" w:hAnsi="Meta-LightLF" w:cs="Times New Roman"/>
      <w:sz w:val="32"/>
      <w:szCs w:val="24"/>
      <w:lang w:val="en-GB" w:eastAsia="fr-FR"/>
    </w:rPr>
  </w:style>
  <w:style w:type="paragraph" w:styleId="Footer">
    <w:name w:val="footer"/>
    <w:basedOn w:val="Normal"/>
    <w:link w:val="FooterChar"/>
    <w:uiPriority w:val="99"/>
    <w:qFormat/>
    <w:rsid w:val="00F70402"/>
    <w:pPr>
      <w:tabs>
        <w:tab w:val="center" w:pos="4536"/>
        <w:tab w:val="right" w:pos="9072"/>
      </w:tabs>
      <w:spacing w:before="180" w:line="360" w:lineRule="auto"/>
    </w:pPr>
    <w:rPr>
      <w:rFonts w:ascii="Arial" w:hAnsi="Arial"/>
    </w:rPr>
  </w:style>
  <w:style w:type="character" w:customStyle="1" w:styleId="FooterChar">
    <w:name w:val="Footer Char"/>
    <w:basedOn w:val="DefaultParagraphFont"/>
    <w:link w:val="Footer"/>
    <w:uiPriority w:val="99"/>
    <w:rsid w:val="00F70402"/>
    <w:rPr>
      <w:rFonts w:ascii="Arial" w:eastAsia="Times New Roman" w:hAnsi="Arial" w:cs="Times New Roman"/>
      <w:sz w:val="24"/>
      <w:szCs w:val="24"/>
      <w:lang w:val="en-GB" w:eastAsia="fr-FR"/>
    </w:rPr>
  </w:style>
  <w:style w:type="character" w:styleId="PageNumber">
    <w:name w:val="page number"/>
    <w:rsid w:val="00F70402"/>
  </w:style>
  <w:style w:type="table" w:styleId="TableGrid">
    <w:name w:val="Table Grid"/>
    <w:basedOn w:val="TableNormal"/>
    <w:uiPriority w:val="39"/>
    <w:rsid w:val="00F704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70402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fr-FR" w:eastAsia="fr-FR"/>
    </w:rPr>
  </w:style>
  <w:style w:type="paragraph" w:customStyle="1" w:styleId="StyleDefaultAvant4pt">
    <w:name w:val="Style Default + Avant : 4 pt"/>
    <w:basedOn w:val="Default"/>
    <w:autoRedefine/>
    <w:rsid w:val="00F70402"/>
    <w:pPr>
      <w:spacing w:before="40" w:after="240"/>
    </w:pPr>
    <w:rPr>
      <w:sz w:val="18"/>
      <w:szCs w:val="18"/>
      <w:lang w:val="en-GB"/>
    </w:rPr>
  </w:style>
  <w:style w:type="paragraph" w:customStyle="1" w:styleId="Style1">
    <w:name w:val="Style1"/>
    <w:basedOn w:val="Caption"/>
    <w:autoRedefine/>
    <w:rsid w:val="00F70402"/>
    <w:pPr>
      <w:autoSpaceDE w:val="0"/>
      <w:autoSpaceDN w:val="0"/>
      <w:spacing w:after="60"/>
    </w:pPr>
    <w:rPr>
      <w:rFonts w:ascii="Arial" w:hAnsi="Arial"/>
    </w:rPr>
  </w:style>
  <w:style w:type="paragraph" w:customStyle="1" w:styleId="Normal2">
    <w:name w:val="Normal 2"/>
    <w:basedOn w:val="Style1"/>
    <w:autoRedefine/>
    <w:rsid w:val="00F70402"/>
    <w:pPr>
      <w:spacing w:before="60"/>
    </w:pPr>
    <w:rPr>
      <w:b w:val="0"/>
      <w:bCs w:val="0"/>
      <w:sz w:val="18"/>
    </w:rPr>
  </w:style>
  <w:style w:type="character" w:customStyle="1" w:styleId="CarCar1">
    <w:name w:val="Car Car1"/>
    <w:rsid w:val="00F70402"/>
    <w:rPr>
      <w:rFonts w:ascii="Arial" w:hAnsi="Arial"/>
      <w:b/>
      <w:bCs/>
      <w:lang w:val="en-GB" w:eastAsia="fr-FR"/>
    </w:rPr>
  </w:style>
  <w:style w:type="character" w:customStyle="1" w:styleId="Style1Car">
    <w:name w:val="Style1 Car"/>
    <w:rsid w:val="00F70402"/>
    <w:rPr>
      <w:rFonts w:ascii="Arial" w:hAnsi="Arial"/>
      <w:b/>
      <w:bCs/>
      <w:lang w:val="en-GB" w:eastAsia="fr-FR"/>
    </w:rPr>
  </w:style>
  <w:style w:type="character" w:customStyle="1" w:styleId="CarCar">
    <w:name w:val="Car Car"/>
    <w:rsid w:val="00F70402"/>
    <w:rPr>
      <w:rFonts w:ascii="Arial" w:hAnsi="Arial"/>
      <w:sz w:val="24"/>
      <w:szCs w:val="24"/>
      <w:lang w:val="fr-FR" w:eastAsia="fr-FR"/>
    </w:rPr>
  </w:style>
  <w:style w:type="paragraph" w:styleId="Bibliography">
    <w:name w:val="Bibliography"/>
    <w:basedOn w:val="Normal"/>
    <w:next w:val="Normal"/>
    <w:unhideWhenUsed/>
    <w:rsid w:val="00F70402"/>
    <w:pPr>
      <w:tabs>
        <w:tab w:val="left" w:pos="504"/>
      </w:tabs>
      <w:spacing w:before="180"/>
      <w:ind w:left="504" w:hanging="504"/>
    </w:pPr>
    <w:rPr>
      <w:rFonts w:ascii="Arial" w:hAnsi="Arial"/>
    </w:rPr>
  </w:style>
  <w:style w:type="paragraph" w:styleId="ListParagraph">
    <w:name w:val="List Paragraph"/>
    <w:basedOn w:val="Normal"/>
    <w:link w:val="ListParagraphChar"/>
    <w:uiPriority w:val="34"/>
    <w:qFormat/>
    <w:rsid w:val="00F70402"/>
    <w:pPr>
      <w:spacing w:before="180" w:line="360" w:lineRule="auto"/>
      <w:ind w:left="720"/>
      <w:contextualSpacing/>
    </w:pPr>
    <w:rPr>
      <w:rFonts w:ascii="Arial" w:hAnsi="Arial"/>
    </w:rPr>
  </w:style>
  <w:style w:type="paragraph" w:styleId="BodyText2">
    <w:name w:val="Body Text 2"/>
    <w:basedOn w:val="Normal"/>
    <w:link w:val="BodyText2Char"/>
    <w:rsid w:val="00F70402"/>
    <w:rPr>
      <w:lang w:val="fr-BE"/>
    </w:rPr>
  </w:style>
  <w:style w:type="character" w:customStyle="1" w:styleId="BodyText2Char">
    <w:name w:val="Body Text 2 Char"/>
    <w:basedOn w:val="DefaultParagraphFont"/>
    <w:link w:val="BodyText2"/>
    <w:rsid w:val="00F70402"/>
    <w:rPr>
      <w:rFonts w:ascii="Meta-LightLF" w:eastAsia="Times New Roman" w:hAnsi="Meta-LightLF" w:cs="Times New Roman"/>
      <w:sz w:val="24"/>
      <w:szCs w:val="24"/>
      <w:lang w:eastAsia="fr-FR"/>
    </w:rPr>
  </w:style>
  <w:style w:type="character" w:styleId="Strong">
    <w:name w:val="Strong"/>
    <w:qFormat/>
    <w:rsid w:val="00F70402"/>
    <w:rPr>
      <w:rFonts w:ascii="Times New Roman" w:hAnsi="Times New Roman" w:cs="Times New Roman"/>
      <w:b/>
      <w:bCs/>
    </w:rPr>
  </w:style>
  <w:style w:type="paragraph" w:styleId="BodyText3">
    <w:name w:val="Body Text 3"/>
    <w:basedOn w:val="Normal"/>
    <w:link w:val="BodyText3Char"/>
    <w:rsid w:val="00F70402"/>
    <w:rPr>
      <w:b/>
      <w:bCs/>
      <w:u w:val="single"/>
      <w:lang w:val="fr-BE"/>
    </w:rPr>
  </w:style>
  <w:style w:type="character" w:customStyle="1" w:styleId="BodyText3Char">
    <w:name w:val="Body Text 3 Char"/>
    <w:basedOn w:val="DefaultParagraphFont"/>
    <w:link w:val="BodyText3"/>
    <w:rsid w:val="00F70402"/>
    <w:rPr>
      <w:rFonts w:ascii="Meta-LightLF" w:eastAsia="Times New Roman" w:hAnsi="Meta-LightLF" w:cs="Times New Roman"/>
      <w:b/>
      <w:bCs/>
      <w:sz w:val="24"/>
      <w:szCs w:val="24"/>
      <w:u w:val="single"/>
      <w:lang w:eastAsia="fr-FR"/>
    </w:rPr>
  </w:style>
  <w:style w:type="paragraph" w:customStyle="1" w:styleId="StyleTitre2Bleu">
    <w:name w:val="Style Titre 2 + Bleu"/>
    <w:basedOn w:val="Heading2"/>
    <w:autoRedefine/>
    <w:rsid w:val="00F70402"/>
    <w:pPr>
      <w:keepNext/>
      <w:numPr>
        <w:ilvl w:val="0"/>
        <w:numId w:val="0"/>
      </w:numPr>
      <w:tabs>
        <w:tab w:val="clear" w:pos="851"/>
      </w:tabs>
      <w:spacing w:after="240"/>
      <w:jc w:val="center"/>
    </w:pPr>
    <w:rPr>
      <w:rFonts w:ascii="Arial" w:eastAsia="Arial Unicode MS" w:hAnsi="Arial"/>
      <w:b w:val="0"/>
      <w:bCs w:val="0"/>
      <w:iCs w:val="0"/>
      <w:color w:val="0000FF"/>
      <w:szCs w:val="24"/>
      <w:u w:val="single"/>
      <w:lang w:val="fr-BE"/>
    </w:rPr>
  </w:style>
  <w:style w:type="character" w:customStyle="1" w:styleId="StyleTitre2BleuCar">
    <w:name w:val="Style Titre 2 + Bleu Car"/>
    <w:rsid w:val="00F70402"/>
    <w:rPr>
      <w:rFonts w:ascii="Arial" w:eastAsia="Arial Unicode MS" w:hAnsi="Arial" w:cs="Arial"/>
      <w:color w:val="0000FF"/>
      <w:sz w:val="28"/>
      <w:szCs w:val="24"/>
      <w:u w:val="single"/>
      <w:lang w:val="fr-BE" w:eastAsia="fr-FR" w:bidi="ar-SA"/>
    </w:rPr>
  </w:style>
  <w:style w:type="character" w:customStyle="1" w:styleId="Mentionnonrsolue1">
    <w:name w:val="Mention non résolue1"/>
    <w:uiPriority w:val="99"/>
    <w:semiHidden/>
    <w:unhideWhenUsed/>
    <w:rsid w:val="00F70402"/>
    <w:rPr>
      <w:color w:val="808080"/>
      <w:shd w:val="clear" w:color="auto" w:fill="E6E6E6"/>
    </w:rPr>
  </w:style>
  <w:style w:type="paragraph" w:styleId="FootnoteText">
    <w:name w:val="footnote text"/>
    <w:aliases w:val="Schriftart: 9 pt,Schriftart: 10 pt,Schriftart: 8 pt,WB-Fußnotentext,fn,Footnotes,Footnote ak,Footnote Text Char,FoodNote,ft,Footnote Text Char1 Char Char,Footnote Text Char1 Char,Reference,Fußnote,f,footnote text"/>
    <w:basedOn w:val="Normal"/>
    <w:link w:val="FootnoteTextChar1"/>
    <w:rsid w:val="00F70402"/>
    <w:rPr>
      <w:sz w:val="20"/>
      <w:szCs w:val="20"/>
    </w:rPr>
  </w:style>
  <w:style w:type="character" w:customStyle="1" w:styleId="FootnoteTextChar1">
    <w:name w:val="Footnote Text Char1"/>
    <w:aliases w:val="Schriftart: 9 pt Char,Schriftart: 10 pt Char,Schriftart: 8 pt Char,WB-Fußnotentext Char,fn Char,Footnotes Char,Footnote ak Char,Footnote Text Char Char,FoodNote Char,ft Char,Footnote Text Char1 Char Char Char,Reference Char,f Char"/>
    <w:basedOn w:val="DefaultParagraphFont"/>
    <w:link w:val="FootnoteText"/>
    <w:rsid w:val="00F70402"/>
    <w:rPr>
      <w:rFonts w:ascii="Meta-LightLF" w:eastAsia="Times New Roman" w:hAnsi="Meta-LightLF" w:cs="Times New Roman"/>
      <w:sz w:val="20"/>
      <w:szCs w:val="20"/>
      <w:lang w:val="en-GB" w:eastAsia="fr-FR"/>
    </w:rPr>
  </w:style>
  <w:style w:type="character" w:styleId="FootnoteReference">
    <w:name w:val="footnote reference"/>
    <w:aliases w:val="Footnote symbol,Times 10 Point,Exposant 3 Point,Footnote reference number,Ref,de nota al pie,note TESI,SUPERS,EN Footnote text,EN Footnote Reference,Footnote Reference_LVL6,Footnote Reference_LVL61,Footnote number,f1"/>
    <w:rsid w:val="00F70402"/>
    <w:rPr>
      <w:vertAlign w:val="superscript"/>
    </w:rPr>
  </w:style>
  <w:style w:type="paragraph" w:customStyle="1" w:styleId="Footnote">
    <w:name w:val="Footnote"/>
    <w:basedOn w:val="Normal"/>
    <w:autoRedefine/>
    <w:qFormat/>
    <w:rsid w:val="00F70402"/>
    <w:rPr>
      <w:sz w:val="16"/>
      <w:szCs w:val="16"/>
    </w:rPr>
  </w:style>
  <w:style w:type="paragraph" w:customStyle="1" w:styleId="Bullets">
    <w:name w:val="Bullets"/>
    <w:basedOn w:val="Normal"/>
    <w:autoRedefine/>
    <w:qFormat/>
    <w:rsid w:val="00F70402"/>
    <w:pPr>
      <w:widowControl w:val="0"/>
      <w:numPr>
        <w:ilvl w:val="1"/>
        <w:numId w:val="7"/>
      </w:numPr>
    </w:pPr>
  </w:style>
  <w:style w:type="paragraph" w:customStyle="1" w:styleId="Numbers">
    <w:name w:val="Numbers"/>
    <w:basedOn w:val="Bullets"/>
    <w:autoRedefine/>
    <w:qFormat/>
    <w:rsid w:val="00F70402"/>
    <w:pPr>
      <w:numPr>
        <w:numId w:val="2"/>
      </w:numPr>
      <w:ind w:left="709"/>
    </w:pPr>
  </w:style>
  <w:style w:type="paragraph" w:customStyle="1" w:styleId="Table">
    <w:name w:val="Table"/>
    <w:basedOn w:val="Normal"/>
    <w:autoRedefine/>
    <w:qFormat/>
    <w:rsid w:val="00F70402"/>
    <w:pPr>
      <w:spacing w:before="40" w:after="40"/>
    </w:pPr>
    <w:rPr>
      <w:sz w:val="20"/>
    </w:rPr>
  </w:style>
  <w:style w:type="character" w:styleId="PlaceholderText">
    <w:name w:val="Placeholder Text"/>
    <w:uiPriority w:val="99"/>
    <w:semiHidden/>
    <w:rsid w:val="00F70402"/>
    <w:rPr>
      <w:color w:val="808080"/>
    </w:rPr>
  </w:style>
  <w:style w:type="paragraph" w:styleId="EndnoteText">
    <w:name w:val="endnote text"/>
    <w:basedOn w:val="Normal"/>
    <w:link w:val="EndnoteTextChar"/>
    <w:uiPriority w:val="99"/>
    <w:unhideWhenUsed/>
    <w:rsid w:val="00F70402"/>
    <w:rPr>
      <w:rFonts w:ascii="Arial" w:hAnsi="Arial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F70402"/>
    <w:rPr>
      <w:rFonts w:ascii="Arial" w:eastAsia="Times New Roman" w:hAnsi="Arial" w:cs="Times New Roman"/>
      <w:sz w:val="20"/>
      <w:szCs w:val="20"/>
      <w:lang w:val="fr-FR" w:eastAsia="fr-FR"/>
    </w:rPr>
  </w:style>
  <w:style w:type="character" w:styleId="EndnoteReference">
    <w:name w:val="endnote reference"/>
    <w:uiPriority w:val="99"/>
    <w:unhideWhenUsed/>
    <w:rsid w:val="00F70402"/>
    <w:rPr>
      <w:vertAlign w:val="superscript"/>
    </w:rPr>
  </w:style>
  <w:style w:type="character" w:styleId="LineNumber">
    <w:name w:val="line number"/>
    <w:uiPriority w:val="99"/>
    <w:unhideWhenUsed/>
    <w:rsid w:val="00F70402"/>
  </w:style>
  <w:style w:type="paragraph" w:customStyle="1" w:styleId="Caption2">
    <w:name w:val="Caption 2"/>
    <w:basedOn w:val="Caption"/>
    <w:next w:val="Normal"/>
    <w:autoRedefine/>
    <w:qFormat/>
    <w:rsid w:val="00F70402"/>
    <w:rPr>
      <w:b w:val="0"/>
    </w:rPr>
  </w:style>
  <w:style w:type="paragraph" w:customStyle="1" w:styleId="Legend">
    <w:name w:val="Legend"/>
    <w:basedOn w:val="Caption"/>
    <w:next w:val="Normal"/>
    <w:autoRedefine/>
    <w:qFormat/>
    <w:rsid w:val="00F70402"/>
    <w:rPr>
      <w:rFonts w:cs="Arial"/>
      <w:b w:val="0"/>
      <w:i/>
      <w:sz w:val="18"/>
    </w:rPr>
  </w:style>
  <w:style w:type="paragraph" w:customStyle="1" w:styleId="References">
    <w:name w:val="References"/>
    <w:basedOn w:val="Normal"/>
    <w:autoRedefine/>
    <w:qFormat/>
    <w:rsid w:val="00F70402"/>
    <w:pPr>
      <w:spacing w:before="40"/>
    </w:pPr>
    <w:rPr>
      <w:sz w:val="20"/>
    </w:rPr>
  </w:style>
  <w:style w:type="character" w:styleId="FollowedHyperlink">
    <w:name w:val="FollowedHyperlink"/>
    <w:uiPriority w:val="99"/>
    <w:unhideWhenUsed/>
    <w:rsid w:val="00F70402"/>
    <w:rPr>
      <w:color w:val="800080"/>
      <w:u w:val="single"/>
    </w:rPr>
  </w:style>
  <w:style w:type="paragraph" w:customStyle="1" w:styleId="Tableau">
    <w:name w:val="Tableau"/>
    <w:basedOn w:val="Normal"/>
    <w:rsid w:val="00F70402"/>
    <w:pPr>
      <w:suppressAutoHyphens/>
      <w:spacing w:before="40" w:after="40"/>
    </w:pPr>
    <w:rPr>
      <w:kern w:val="1"/>
      <w:sz w:val="20"/>
    </w:rPr>
  </w:style>
  <w:style w:type="paragraph" w:styleId="Revision">
    <w:name w:val="Revision"/>
    <w:hidden/>
    <w:uiPriority w:val="99"/>
    <w:semiHidden/>
    <w:rsid w:val="00F70402"/>
    <w:pPr>
      <w:spacing w:after="0" w:line="240" w:lineRule="auto"/>
    </w:pPr>
    <w:rPr>
      <w:rFonts w:ascii="Arial" w:eastAsia="Times New Roman" w:hAnsi="Arial" w:cs="Times New Roman"/>
      <w:sz w:val="24"/>
      <w:szCs w:val="24"/>
      <w:lang w:val="fr-FR" w:eastAsia="fr-FR"/>
    </w:rPr>
  </w:style>
  <w:style w:type="table" w:customStyle="1" w:styleId="Grilledutableau1">
    <w:name w:val="Grille du tableau1"/>
    <w:basedOn w:val="TableNormal"/>
    <w:next w:val="TableGrid"/>
    <w:uiPriority w:val="39"/>
    <w:rsid w:val="00F70402"/>
    <w:pPr>
      <w:spacing w:after="0" w:line="240" w:lineRule="auto"/>
    </w:pPr>
    <w:rPr>
      <w:rFonts w:ascii="Calibri" w:eastAsia="Calibri" w:hAnsi="Calibri" w:cs="Times New Roman"/>
      <w:lang w:val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locked/>
    <w:rsid w:val="00F70402"/>
    <w:rPr>
      <w:rFonts w:ascii="Arial" w:eastAsia="Times New Roman" w:hAnsi="Arial" w:cs="Times New Roman"/>
      <w:sz w:val="24"/>
      <w:szCs w:val="24"/>
      <w:lang w:val="en-GB" w:eastAsia="fr-FR"/>
    </w:rPr>
  </w:style>
  <w:style w:type="table" w:customStyle="1" w:styleId="TableauGrille4-Accentuation31">
    <w:name w:val="Tableau Grille 4 - Accentuation 31"/>
    <w:basedOn w:val="TableNormal"/>
    <w:uiPriority w:val="49"/>
    <w:rsid w:val="00F704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BE"/>
    </w:rPr>
    <w:tblPr>
      <w:tblStyleRowBandSize w:val="1"/>
      <w:tblStyleColBandSize w:val="1"/>
      <w:tblBorders>
        <w:top w:val="single" w:sz="4" w:space="0" w:color="009EA0"/>
        <w:left w:val="single" w:sz="4" w:space="0" w:color="009EA0"/>
        <w:bottom w:val="single" w:sz="4" w:space="0" w:color="009EA0"/>
        <w:right w:val="single" w:sz="4" w:space="0" w:color="009EA0"/>
        <w:insideH w:val="single" w:sz="4" w:space="0" w:color="009EA0"/>
        <w:insideV w:val="single" w:sz="4" w:space="0" w:color="009EA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customStyle="1" w:styleId="Bullet">
    <w:name w:val="Bullet"/>
    <w:basedOn w:val="Normal"/>
    <w:next w:val="Normal"/>
    <w:autoRedefine/>
    <w:qFormat/>
    <w:rsid w:val="00F70402"/>
    <w:pPr>
      <w:numPr>
        <w:numId w:val="5"/>
      </w:numPr>
      <w:autoSpaceDE w:val="0"/>
      <w:autoSpaceDN w:val="0"/>
      <w:adjustRightInd w:val="0"/>
      <w:spacing w:after="20"/>
      <w:ind w:left="1843" w:hanging="357"/>
    </w:pPr>
    <w:rPr>
      <w:rFonts w:asciiTheme="minorHAnsi" w:eastAsia="Calibri" w:hAnsiTheme="minorHAnsi"/>
      <w:sz w:val="22"/>
      <w:szCs w:val="22"/>
      <w:lang w:eastAsia="en-GB"/>
    </w:rPr>
  </w:style>
  <w:style w:type="character" w:customStyle="1" w:styleId="NotedebasdepageCar1">
    <w:name w:val="Note de bas de page Car1"/>
    <w:aliases w:val="Schriftart: 9 pt Car1,Schriftart: 10 pt Car1,Schriftart: 8 pt Car1,WB-Fußnotentext Car1,fn Car1,Footnotes Car1,Footnote ak Car1,Footnote Text Char Car1,FoodNote Car1,ft Car1,Footnote Car1,Footnote Text Char1 Char Char Car1,f Car"/>
    <w:locked/>
    <w:rsid w:val="00F70402"/>
    <w:rPr>
      <w:lang w:val="en-GB"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C1C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E426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96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22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32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495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837357">
          <w:marLeft w:val="-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1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83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40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49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43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339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7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5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243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655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762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355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65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173270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83770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919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72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223824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53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2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11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03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40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6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631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9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885280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40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5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79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83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803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20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112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16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8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0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3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328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051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8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16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39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71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3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2325</Words>
  <Characters>13258</Characters>
  <Application>Microsoft Office Word</Application>
  <DocSecurity>0</DocSecurity>
  <Lines>110</Lines>
  <Paragraphs>31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ULB</Company>
  <LinksUpToDate>false</LinksUpToDate>
  <CharactersWithSpaces>15552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VECCHIATO  Marine</dc:creator>
  <cp:keywords/>
  <dc:description/>
  <cp:lastModifiedBy>Sofia Margareta Wickberg</cp:lastModifiedBy>
  <cp:revision>6</cp:revision>
  <cp:lastPrinted>2023-01-04T13:05:00Z</cp:lastPrinted>
  <dcterms:created xsi:type="dcterms:W3CDTF">2023-01-04T13:03:00Z</dcterms:created>
  <dcterms:modified xsi:type="dcterms:W3CDTF">2023-08-31T14:36:00Z</dcterms:modified>
</cp:coreProperties>
</file>